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3A53" w14:textId="77777777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1D665EA" w14:textId="66FE5992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6BF3053" wp14:editId="4A037A8F">
            <wp:extent cx="2185988" cy="1457325"/>
            <wp:effectExtent l="0" t="0" r="5080" b="0"/>
            <wp:docPr id="1983416060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16060" name="Picture 1" descr="A close up of a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610" cy="146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BCC28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1F3F96">
        <w:rPr>
          <w:b/>
          <w:bCs/>
          <w:kern w:val="36"/>
          <w:sz w:val="48"/>
          <w:szCs w:val="48"/>
        </w:rPr>
        <w:t>WESTVILLE BELGIUM SANITARY DISTRICT</w:t>
      </w:r>
    </w:p>
    <w:p w14:paraId="6D03E74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F3F96">
        <w:rPr>
          <w:b/>
          <w:bCs/>
          <w:sz w:val="36"/>
          <w:szCs w:val="36"/>
        </w:rPr>
        <w:t>Board of Trustees Meeting Agenda</w:t>
      </w:r>
    </w:p>
    <w:p w14:paraId="49CBA8D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rFonts w:ascii="Segoe UI Emoji" w:hAnsi="Segoe UI Emoji" w:cs="Segoe UI Emoji"/>
          <w:sz w:val="24"/>
          <w:szCs w:val="24"/>
        </w:rPr>
        <w:t>📅</w:t>
      </w:r>
      <w:r w:rsidRPr="001F3F96">
        <w:rPr>
          <w:sz w:val="24"/>
          <w:szCs w:val="24"/>
        </w:rPr>
        <w:t xml:space="preserve"> </w:t>
      </w:r>
      <w:r w:rsidRPr="001F3F96">
        <w:rPr>
          <w:b/>
          <w:bCs/>
          <w:sz w:val="24"/>
          <w:szCs w:val="24"/>
        </w:rPr>
        <w:t>Thursday, February 19, 2026</w:t>
      </w:r>
      <w:r w:rsidRPr="001F3F96">
        <w:rPr>
          <w:sz w:val="24"/>
          <w:szCs w:val="24"/>
        </w:rPr>
        <w:br/>
      </w:r>
      <w:r w:rsidRPr="001F3F96">
        <w:rPr>
          <w:rFonts w:ascii="Segoe UI Emoji" w:hAnsi="Segoe UI Emoji" w:cs="Segoe UI Emoji"/>
          <w:sz w:val="24"/>
          <w:szCs w:val="24"/>
        </w:rPr>
        <w:t>🕕</w:t>
      </w:r>
      <w:r w:rsidRPr="001F3F96">
        <w:rPr>
          <w:sz w:val="24"/>
          <w:szCs w:val="24"/>
        </w:rPr>
        <w:t xml:space="preserve"> </w:t>
      </w:r>
      <w:r w:rsidRPr="001F3F96">
        <w:rPr>
          <w:b/>
          <w:bCs/>
          <w:sz w:val="24"/>
          <w:szCs w:val="24"/>
        </w:rPr>
        <w:t>6:00 PM</w:t>
      </w:r>
      <w:r w:rsidRPr="001F3F96">
        <w:rPr>
          <w:sz w:val="24"/>
          <w:szCs w:val="24"/>
        </w:rPr>
        <w:br/>
      </w:r>
      <w:r w:rsidRPr="001F3F96">
        <w:rPr>
          <w:rFonts w:ascii="Segoe UI Emoji" w:hAnsi="Segoe UI Emoji" w:cs="Segoe UI Emoji"/>
          <w:sz w:val="24"/>
          <w:szCs w:val="24"/>
        </w:rPr>
        <w:t>📍</w:t>
      </w:r>
      <w:r w:rsidRPr="001F3F96">
        <w:rPr>
          <w:sz w:val="24"/>
          <w:szCs w:val="24"/>
        </w:rPr>
        <w:t xml:space="preserve"> </w:t>
      </w:r>
      <w:r w:rsidRPr="001F3F96">
        <w:rPr>
          <w:b/>
          <w:bCs/>
          <w:sz w:val="24"/>
          <w:szCs w:val="24"/>
        </w:rPr>
        <w:t>120 E. Main St., Westville, IL 61883</w:t>
      </w:r>
    </w:p>
    <w:p w14:paraId="25182BAD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0C07C4CB">
          <v:rect id="_x0000_i1055" style="width:0;height:1.5pt" o:hralign="center" o:hrstd="t" o:hr="t" fillcolor="#a0a0a0" stroked="f"/>
        </w:pict>
      </w:r>
    </w:p>
    <w:p w14:paraId="2B5045D8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1. Call to Order</w:t>
      </w:r>
    </w:p>
    <w:p w14:paraId="41943993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21154789">
          <v:rect id="_x0000_i1056" style="width:0;height:1.5pt" o:hralign="center" o:hrstd="t" o:hr="t" fillcolor="#a0a0a0" stroked="f"/>
        </w:pict>
      </w:r>
    </w:p>
    <w:p w14:paraId="6E718887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2. Roll Call</w:t>
      </w:r>
    </w:p>
    <w:p w14:paraId="148F91DD" w14:textId="77777777" w:rsidR="001F3F96" w:rsidRPr="001F3F96" w:rsidRDefault="001F3F96" w:rsidP="001F3F96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Royce Wolfe</w:t>
      </w:r>
    </w:p>
    <w:p w14:paraId="62DB97A3" w14:textId="77777777" w:rsidR="001F3F96" w:rsidRPr="001F3F96" w:rsidRDefault="001F3F96" w:rsidP="001F3F96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Bruce Cappello</w:t>
      </w:r>
    </w:p>
    <w:p w14:paraId="1D552594" w14:textId="77777777" w:rsidR="001F3F96" w:rsidRPr="001F3F96" w:rsidRDefault="001F3F96" w:rsidP="001F3F96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Tom Moody</w:t>
      </w:r>
    </w:p>
    <w:p w14:paraId="668F5EAD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Introduction of Special Guests and Purpose of Attendance</w:t>
      </w:r>
    </w:p>
    <w:p w14:paraId="253010BB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4866178E">
          <v:rect id="_x0000_i1057" style="width:0;height:1.5pt" o:hralign="center" o:hrstd="t" o:hr="t" fillcolor="#a0a0a0" stroked="f"/>
        </w:pict>
      </w:r>
    </w:p>
    <w:p w14:paraId="3FFE8F67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3. Public Comment</w:t>
      </w:r>
    </w:p>
    <w:p w14:paraId="23D04879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Opportunity for community members to comment on District business.</w:t>
      </w:r>
      <w:r w:rsidRPr="001F3F96">
        <w:rPr>
          <w:sz w:val="24"/>
          <w:szCs w:val="24"/>
        </w:rPr>
        <w:br/>
      </w:r>
      <w:r w:rsidRPr="001F3F96">
        <w:rPr>
          <w:rFonts w:ascii="Segoe UI Symbol" w:hAnsi="Segoe UI Symbol" w:cs="Segoe UI Symbol"/>
          <w:sz w:val="24"/>
          <w:szCs w:val="24"/>
        </w:rPr>
        <w:t>⏱</w:t>
      </w:r>
      <w:r w:rsidRPr="001F3F96">
        <w:rPr>
          <w:sz w:val="24"/>
          <w:szCs w:val="24"/>
        </w:rPr>
        <w:t xml:space="preserve"> Limited to four (4) minutes per person.</w:t>
      </w:r>
    </w:p>
    <w:p w14:paraId="08790C92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0FA272B0">
          <v:rect id="_x0000_i1058" style="width:0;height:1.5pt" o:hralign="center" o:hrstd="t" o:hr="t" fillcolor="#a0a0a0" stroked="f"/>
        </w:pict>
      </w:r>
    </w:p>
    <w:p w14:paraId="26E402E0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lastRenderedPageBreak/>
        <w:t>4. Approval of Minutes</w:t>
      </w:r>
    </w:p>
    <w:p w14:paraId="144F09F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January 22, </w:t>
      </w:r>
      <w:proofErr w:type="gramStart"/>
      <w:r w:rsidRPr="001F3F96">
        <w:rPr>
          <w:sz w:val="24"/>
          <w:szCs w:val="24"/>
        </w:rPr>
        <w:t>2026</w:t>
      </w:r>
      <w:proofErr w:type="gramEnd"/>
      <w:r w:rsidRPr="001F3F96">
        <w:rPr>
          <w:sz w:val="24"/>
          <w:szCs w:val="24"/>
        </w:rPr>
        <w:t xml:space="preserve"> Board Meeting Minutes</w:t>
      </w:r>
    </w:p>
    <w:p w14:paraId="373D2FBA" w14:textId="77777777" w:rsidR="001F3F96" w:rsidRPr="001F3F96" w:rsidRDefault="001F3F96" w:rsidP="001F3F96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415CCFDB" w14:textId="77777777" w:rsidR="001F3F96" w:rsidRPr="001F3F96" w:rsidRDefault="001F3F96" w:rsidP="001F3F96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209EE3DF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January 22, </w:t>
      </w:r>
      <w:proofErr w:type="gramStart"/>
      <w:r w:rsidRPr="001F3F96">
        <w:rPr>
          <w:sz w:val="24"/>
          <w:szCs w:val="24"/>
        </w:rPr>
        <w:t>2026</w:t>
      </w:r>
      <w:proofErr w:type="gramEnd"/>
      <w:r w:rsidRPr="001F3F96">
        <w:rPr>
          <w:sz w:val="24"/>
          <w:szCs w:val="24"/>
        </w:rPr>
        <w:t xml:space="preserve"> Public Meeting Minutes</w:t>
      </w:r>
    </w:p>
    <w:p w14:paraId="0A98974A" w14:textId="77777777" w:rsidR="001F3F96" w:rsidRPr="001F3F96" w:rsidRDefault="001F3F96" w:rsidP="001F3F96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1AF0AAFB" w14:textId="77777777" w:rsidR="001F3F96" w:rsidRPr="001F3F96" w:rsidRDefault="001F3F96" w:rsidP="001F3F96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1DDC2266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66168414">
          <v:rect id="_x0000_i1059" style="width:0;height:1.5pt" o:hralign="center" o:hrstd="t" o:hr="t" fillcolor="#a0a0a0" stroked="f"/>
        </w:pict>
      </w:r>
    </w:p>
    <w:p w14:paraId="212053E9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5. Consideration of Agenda</w:t>
      </w:r>
    </w:p>
    <w:p w14:paraId="703FD59A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February 19, </w:t>
      </w:r>
      <w:proofErr w:type="gramStart"/>
      <w:r w:rsidRPr="001F3F96">
        <w:rPr>
          <w:sz w:val="24"/>
          <w:szCs w:val="24"/>
        </w:rPr>
        <w:t>2026</w:t>
      </w:r>
      <w:proofErr w:type="gramEnd"/>
      <w:r w:rsidRPr="001F3F96">
        <w:rPr>
          <w:sz w:val="24"/>
          <w:szCs w:val="24"/>
        </w:rPr>
        <w:t xml:space="preserve"> Meeting Agenda</w:t>
      </w:r>
    </w:p>
    <w:p w14:paraId="5BF26B7B" w14:textId="77777777" w:rsidR="001F3F96" w:rsidRPr="001F3F96" w:rsidRDefault="001F3F96" w:rsidP="001F3F96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7E12354E" w14:textId="77777777" w:rsidR="001F3F96" w:rsidRPr="001F3F96" w:rsidRDefault="001F3F96" w:rsidP="001F3F96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1B93F98F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08D5F1AC">
          <v:rect id="_x0000_i1060" style="width:0;height:1.5pt" o:hralign="center" o:hrstd="t" o:hr="t" fillcolor="#a0a0a0" stroked="f"/>
        </w:pict>
      </w:r>
    </w:p>
    <w:p w14:paraId="16D99F1F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6. Treasurer’s Report</w:t>
      </w:r>
    </w:p>
    <w:p w14:paraId="35BA1645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Treasurer’s Financial Report, including monthly </w:t>
      </w:r>
      <w:proofErr w:type="gramStart"/>
      <w:r w:rsidRPr="001F3F96">
        <w:rPr>
          <w:sz w:val="24"/>
          <w:szCs w:val="24"/>
        </w:rPr>
        <w:t>expenditures</w:t>
      </w:r>
      <w:proofErr w:type="gramEnd"/>
      <w:r w:rsidRPr="001F3F96">
        <w:rPr>
          <w:sz w:val="24"/>
          <w:szCs w:val="24"/>
        </w:rPr>
        <w:t xml:space="preserve"> and summaries</w:t>
      </w:r>
    </w:p>
    <w:p w14:paraId="3EF51CC6" w14:textId="77777777" w:rsidR="001F3F96" w:rsidRPr="001F3F96" w:rsidRDefault="001F3F96" w:rsidP="001F3F96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5C5DAB40" w14:textId="77777777" w:rsidR="001F3F96" w:rsidRPr="001F3F96" w:rsidRDefault="001F3F96" w:rsidP="001F3F96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107F8F7E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12A5175F">
          <v:rect id="_x0000_i1061" style="width:0;height:1.5pt" o:hralign="center" o:hrstd="t" o:hr="t" fillcolor="#a0a0a0" stroked="f"/>
        </w:pict>
      </w:r>
    </w:p>
    <w:p w14:paraId="08B0951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7. ERH Report</w:t>
      </w:r>
    </w:p>
    <w:p w14:paraId="79535ACE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ERH Report</w:t>
      </w:r>
    </w:p>
    <w:p w14:paraId="0DCF826E" w14:textId="77777777" w:rsidR="001F3F96" w:rsidRPr="001F3F96" w:rsidRDefault="001F3F96" w:rsidP="001F3F96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6CCB7785" w14:textId="77777777" w:rsidR="001F3F96" w:rsidRPr="001F3F96" w:rsidRDefault="001F3F96" w:rsidP="001F3F96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54B5270C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627E60B7">
          <v:rect id="_x0000_i1062" style="width:0;height:1.5pt" o:hralign="center" o:hrstd="t" o:hr="t" fillcolor="#a0a0a0" stroked="f"/>
        </w:pict>
      </w:r>
    </w:p>
    <w:p w14:paraId="44A7C968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8. Superintendent’s Report</w:t>
      </w:r>
    </w:p>
    <w:p w14:paraId="73E670A5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Superintendent’s Report</w:t>
      </w:r>
    </w:p>
    <w:p w14:paraId="6A7C7049" w14:textId="77777777" w:rsidR="001F3F96" w:rsidRPr="001F3F96" w:rsidRDefault="001F3F96" w:rsidP="001F3F96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lastRenderedPageBreak/>
        <w:t>Roll Call</w:t>
      </w:r>
    </w:p>
    <w:p w14:paraId="42EC9495" w14:textId="77777777" w:rsidR="001F3F96" w:rsidRPr="001F3F96" w:rsidRDefault="001F3F96" w:rsidP="001F3F96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090CFFD5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25513814">
          <v:rect id="_x0000_i1063" style="width:0;height:1.5pt" o:hralign="center" o:hrstd="t" o:hr="t" fillcolor="#a0a0a0" stroked="f"/>
        </w:pict>
      </w:r>
    </w:p>
    <w:p w14:paraId="52BF50D7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9. Office Manager’s Report</w:t>
      </w:r>
    </w:p>
    <w:p w14:paraId="108D265E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Motion:</w:t>
      </w:r>
      <w:r w:rsidRPr="001F3F96">
        <w:rPr>
          <w:sz w:val="24"/>
          <w:szCs w:val="24"/>
        </w:rPr>
        <w:t xml:space="preserve"> Approve the Office Manager’s Report</w:t>
      </w:r>
    </w:p>
    <w:p w14:paraId="1205AAF5" w14:textId="77777777" w:rsidR="001F3F96" w:rsidRPr="001F3F96" w:rsidRDefault="001F3F96" w:rsidP="001F3F96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Roll Call</w:t>
      </w:r>
    </w:p>
    <w:p w14:paraId="7E7C456D" w14:textId="77777777" w:rsidR="001F3F96" w:rsidRPr="001F3F96" w:rsidRDefault="001F3F96" w:rsidP="001F3F96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Vote: Yay / Nay</w:t>
      </w:r>
    </w:p>
    <w:p w14:paraId="0080714B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37E12AD0">
          <v:rect id="_x0000_i1064" style="width:0;height:1.5pt" o:hralign="center" o:hrstd="t" o:hr="t" fillcolor="#a0a0a0" stroked="f"/>
        </w:pict>
      </w:r>
    </w:p>
    <w:p w14:paraId="5A87061D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10. ERH / Superintendent Discussion</w:t>
      </w:r>
    </w:p>
    <w:p w14:paraId="09026566" w14:textId="77777777" w:rsidR="001F3F96" w:rsidRPr="001F3F96" w:rsidRDefault="001F3F96" w:rsidP="001F3F96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Discussion with Jon Anderson regarding sewer line relining (Q&amp;A and PowerPoint presentation planned for March meeting)</w:t>
      </w:r>
    </w:p>
    <w:p w14:paraId="3BF8B759" w14:textId="77777777" w:rsidR="001F3F96" w:rsidRPr="001F3F96" w:rsidRDefault="001F3F96" w:rsidP="001F3F96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Relining projects: Locust Street and Country Lane</w:t>
      </w:r>
    </w:p>
    <w:p w14:paraId="4F9E9B23" w14:textId="77777777" w:rsidR="001F3F96" w:rsidRPr="001F3F96" w:rsidRDefault="001F3F96" w:rsidP="001F3F96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Request for incident/accident report from ERH regarding fall involving Butch Roseman at the plant on Monday, January 19, 2026</w:t>
      </w:r>
    </w:p>
    <w:p w14:paraId="12B26456" w14:textId="77777777" w:rsidR="001F3F96" w:rsidRPr="001F3F96" w:rsidRDefault="001F3F96" w:rsidP="001F3F96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Discussion of clarifier damage and insurance claim</w:t>
      </w:r>
    </w:p>
    <w:p w14:paraId="60BFE9D1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54343558">
          <v:rect id="_x0000_i1065" style="width:0;height:1.5pt" o:hralign="center" o:hrstd="t" o:hr="t" fillcolor="#a0a0a0" stroked="f"/>
        </w:pict>
      </w:r>
    </w:p>
    <w:p w14:paraId="3D79E81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11. New Business</w:t>
      </w:r>
    </w:p>
    <w:p w14:paraId="08C8B8A9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1F3F96">
        <w:rPr>
          <w:b/>
          <w:bCs/>
          <w:sz w:val="24"/>
          <w:szCs w:val="24"/>
        </w:rPr>
        <w:t>A. Resolution – Lien and Water Shut-Off Authorization</w:t>
      </w:r>
    </w:p>
    <w:p w14:paraId="1760CEC3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 xml:space="preserve">Consideration and approval of a standing resolution authorizing the President and Office Manager/Treasurer to initiate lien and water shut-off procedures for accounts exceeding </w:t>
      </w:r>
      <w:r w:rsidRPr="001F3F96">
        <w:rPr>
          <w:b/>
          <w:bCs/>
          <w:sz w:val="24"/>
          <w:szCs w:val="24"/>
        </w:rPr>
        <w:t>six (6) months past due or balances exceeding $350.00</w:t>
      </w:r>
      <w:r w:rsidRPr="001F3F96">
        <w:rPr>
          <w:sz w:val="24"/>
          <w:szCs w:val="24"/>
        </w:rPr>
        <w:t>, in accordance with District policy and Illinois law, including authorization to include:</w:t>
      </w:r>
    </w:p>
    <w:p w14:paraId="77E8DE7C" w14:textId="77777777" w:rsidR="001F3F96" w:rsidRPr="001F3F96" w:rsidRDefault="001F3F96" w:rsidP="001F3F96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Original balance</w:t>
      </w:r>
    </w:p>
    <w:p w14:paraId="3BAC3E79" w14:textId="77777777" w:rsidR="001F3F96" w:rsidRPr="001F3F96" w:rsidRDefault="001F3F96" w:rsidP="001F3F96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Vermilion County Recorder filing fees</w:t>
      </w:r>
    </w:p>
    <w:p w14:paraId="59E57282" w14:textId="77777777" w:rsidR="001F3F96" w:rsidRPr="001F3F96" w:rsidRDefault="001F3F96" w:rsidP="001F3F96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Certified mail costs at current rates at time of filing</w:t>
      </w:r>
    </w:p>
    <w:p w14:paraId="5266DB2A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Roll Call</w:t>
      </w:r>
      <w:r w:rsidRPr="001F3F96">
        <w:rPr>
          <w:sz w:val="24"/>
          <w:szCs w:val="24"/>
        </w:rPr>
        <w:br/>
      </w:r>
      <w:r w:rsidRPr="001F3F96">
        <w:rPr>
          <w:b/>
          <w:bCs/>
          <w:sz w:val="24"/>
          <w:szCs w:val="24"/>
        </w:rPr>
        <w:t>Vote: Yay / Nay</w:t>
      </w:r>
    </w:p>
    <w:p w14:paraId="4EF2B05A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71EF4B41">
          <v:rect id="_x0000_i1066" style="width:0;height:1.5pt" o:hralign="center" o:hrstd="t" o:hr="t" fillcolor="#a0a0a0" stroked="f"/>
        </w:pict>
      </w:r>
    </w:p>
    <w:p w14:paraId="0CD32489" w14:textId="77777777" w:rsidR="00133941" w:rsidRDefault="00133941" w:rsidP="001F3F96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</w:p>
    <w:p w14:paraId="354E69A9" w14:textId="77777777" w:rsidR="00133941" w:rsidRDefault="00133941" w:rsidP="001F3F96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</w:p>
    <w:p w14:paraId="4F643B38" w14:textId="1B2D5624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1F3F96">
        <w:rPr>
          <w:b/>
          <w:bCs/>
          <w:sz w:val="24"/>
          <w:szCs w:val="24"/>
        </w:rPr>
        <w:lastRenderedPageBreak/>
        <w:t>B. Resolution – USDA / EPA Authorized Representatives</w:t>
      </w:r>
    </w:p>
    <w:p w14:paraId="5340BAF8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Consideration and approval of a resolution authorizing President Royce Wolfe and Treasurer/Office Manager Deanna Simmonds to act as Authorized Representatives and execute all documents necessary for USDA and EPA loan and grant funding, including applications, certifications, agreements, and related paperwork.</w:t>
      </w:r>
    </w:p>
    <w:p w14:paraId="75519DF2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b/>
          <w:bCs/>
          <w:sz w:val="24"/>
          <w:szCs w:val="24"/>
        </w:rPr>
        <w:t>Roll Call</w:t>
      </w:r>
      <w:r w:rsidRPr="001F3F96">
        <w:rPr>
          <w:sz w:val="24"/>
          <w:szCs w:val="24"/>
        </w:rPr>
        <w:br/>
      </w:r>
      <w:r w:rsidRPr="001F3F96">
        <w:rPr>
          <w:b/>
          <w:bCs/>
          <w:sz w:val="24"/>
          <w:szCs w:val="24"/>
        </w:rPr>
        <w:t>Vote: Yay / Nay</w:t>
      </w:r>
    </w:p>
    <w:p w14:paraId="572555A8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0426F819">
          <v:rect id="_x0000_i1067" style="width:0;height:1.5pt" o:hralign="center" o:hrstd="t" o:hr="t" fillcolor="#a0a0a0" stroked="f"/>
        </w:pict>
      </w:r>
    </w:p>
    <w:p w14:paraId="4E53FAE7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12. Unfinished Business</w:t>
      </w:r>
    </w:p>
    <w:p w14:paraId="06CD46D7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Review by Larry Johnson regarding District loan applications:</w:t>
      </w:r>
    </w:p>
    <w:p w14:paraId="0C234E32" w14:textId="77777777" w:rsidR="001F3F96" w:rsidRPr="001F3F96" w:rsidRDefault="001F3F96" w:rsidP="001F3F96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1F3F96">
        <w:rPr>
          <w:sz w:val="24"/>
          <w:szCs w:val="24"/>
        </w:rPr>
        <w:t>Current status</w:t>
      </w:r>
      <w:proofErr w:type="gramEnd"/>
      <w:r w:rsidRPr="001F3F96">
        <w:rPr>
          <w:sz w:val="24"/>
          <w:szCs w:val="24"/>
        </w:rPr>
        <w:t xml:space="preserve"> of EPA Loan</w:t>
      </w:r>
    </w:p>
    <w:p w14:paraId="417B8E75" w14:textId="77777777" w:rsidR="001F3F96" w:rsidRPr="001F3F96" w:rsidRDefault="001F3F96" w:rsidP="001F3F96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1F3F96">
        <w:rPr>
          <w:sz w:val="24"/>
          <w:szCs w:val="24"/>
        </w:rPr>
        <w:t>Current status</w:t>
      </w:r>
      <w:proofErr w:type="gramEnd"/>
      <w:r w:rsidRPr="001F3F96">
        <w:rPr>
          <w:sz w:val="24"/>
          <w:szCs w:val="24"/>
        </w:rPr>
        <w:t xml:space="preserve"> of USDA-RD Loan</w:t>
      </w:r>
    </w:p>
    <w:p w14:paraId="3C15047B" w14:textId="77777777" w:rsidR="001F3F96" w:rsidRPr="001F3F96" w:rsidRDefault="001F3F96" w:rsidP="001F3F96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Projected next steps</w:t>
      </w:r>
    </w:p>
    <w:p w14:paraId="0D59C4B1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660897BE">
          <v:rect id="_x0000_i1068" style="width:0;height:1.5pt" o:hralign="center" o:hrstd="t" o:hr="t" fillcolor="#a0a0a0" stroked="f"/>
        </w:pict>
      </w:r>
    </w:p>
    <w:p w14:paraId="47DB844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13. Special Announcements</w:t>
      </w:r>
    </w:p>
    <w:p w14:paraId="4B6D962B" w14:textId="77777777" w:rsidR="001F3F96" w:rsidRPr="001F3F96" w:rsidRDefault="001F3F96" w:rsidP="001F3F96">
      <w:pPr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>CMOM Meeting scheduled for March</w:t>
      </w:r>
    </w:p>
    <w:p w14:paraId="4626C052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72B24ADB">
          <v:rect id="_x0000_i1069" style="width:0;height:1.5pt" o:hralign="center" o:hrstd="t" o:hr="t" fillcolor="#a0a0a0" stroked="f"/>
        </w:pict>
      </w:r>
    </w:p>
    <w:p w14:paraId="57ACD551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14. Adjournment</w:t>
      </w:r>
    </w:p>
    <w:p w14:paraId="1C8061DD" w14:textId="77777777" w:rsidR="001F3F96" w:rsidRPr="001F3F96" w:rsidRDefault="001F3F96" w:rsidP="001F3F96">
      <w:pPr>
        <w:widowControl/>
        <w:autoSpaceDE/>
        <w:autoSpaceDN/>
        <w:rPr>
          <w:sz w:val="24"/>
          <w:szCs w:val="24"/>
        </w:rPr>
      </w:pPr>
      <w:r w:rsidRPr="001F3F96">
        <w:rPr>
          <w:sz w:val="24"/>
          <w:szCs w:val="24"/>
        </w:rPr>
        <w:pict w14:anchorId="3CEEB6E9">
          <v:rect id="_x0000_i1070" style="width:0;height:1.5pt" o:hralign="center" o:hrstd="t" o:hr="t" fillcolor="#a0a0a0" stroked="f"/>
        </w:pict>
      </w:r>
    </w:p>
    <w:p w14:paraId="0437222C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3F96">
        <w:rPr>
          <w:b/>
          <w:bCs/>
          <w:sz w:val="27"/>
          <w:szCs w:val="27"/>
        </w:rPr>
        <w:t>Notice of Recording</w:t>
      </w:r>
    </w:p>
    <w:p w14:paraId="52269F04" w14:textId="77777777" w:rsidR="001F3F96" w:rsidRPr="001F3F96" w:rsidRDefault="001F3F96" w:rsidP="001F3F9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F3F96">
        <w:rPr>
          <w:sz w:val="24"/>
          <w:szCs w:val="24"/>
        </w:rPr>
        <w:t xml:space="preserve">This meeting will be recorded using Owl Conferencing Technology to ensure accurate minutes and future </w:t>
      </w:r>
      <w:proofErr w:type="gramStart"/>
      <w:r w:rsidRPr="001F3F96">
        <w:rPr>
          <w:sz w:val="24"/>
          <w:szCs w:val="24"/>
        </w:rPr>
        <w:t>reference</w:t>
      </w:r>
      <w:proofErr w:type="gramEnd"/>
      <w:r w:rsidRPr="001F3F96">
        <w:rPr>
          <w:sz w:val="24"/>
          <w:szCs w:val="24"/>
        </w:rPr>
        <w:t>. By participating, you consent to being recorded. Any concerns should be addressed with the Chairperson prior to the meeting.</w:t>
      </w:r>
    </w:p>
    <w:p w14:paraId="1E643970" w14:textId="77777777" w:rsidR="005C15DE" w:rsidRPr="006132C8" w:rsidRDefault="005C15DE" w:rsidP="001F3F96">
      <w:pPr>
        <w:widowControl/>
        <w:autoSpaceDE/>
        <w:autoSpaceDN/>
        <w:spacing w:before="100" w:beforeAutospacing="1" w:after="100" w:afterAutospacing="1"/>
        <w:outlineLvl w:val="1"/>
      </w:pPr>
    </w:p>
    <w:sectPr w:rsidR="005C15DE" w:rsidRPr="0061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EC8"/>
    <w:multiLevelType w:val="multilevel"/>
    <w:tmpl w:val="8B2C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A57"/>
    <w:multiLevelType w:val="multilevel"/>
    <w:tmpl w:val="8D7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85A"/>
    <w:multiLevelType w:val="multilevel"/>
    <w:tmpl w:val="029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500A"/>
    <w:multiLevelType w:val="multilevel"/>
    <w:tmpl w:val="AEB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275B8"/>
    <w:multiLevelType w:val="multilevel"/>
    <w:tmpl w:val="AF0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3441E"/>
    <w:multiLevelType w:val="multilevel"/>
    <w:tmpl w:val="E95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02A30"/>
    <w:multiLevelType w:val="multilevel"/>
    <w:tmpl w:val="6B1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35F04"/>
    <w:multiLevelType w:val="multilevel"/>
    <w:tmpl w:val="E91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41907"/>
    <w:multiLevelType w:val="multilevel"/>
    <w:tmpl w:val="BC2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3332F"/>
    <w:multiLevelType w:val="multilevel"/>
    <w:tmpl w:val="A97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80BDD"/>
    <w:multiLevelType w:val="multilevel"/>
    <w:tmpl w:val="82F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3673E"/>
    <w:multiLevelType w:val="multilevel"/>
    <w:tmpl w:val="E06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D6120"/>
    <w:multiLevelType w:val="multilevel"/>
    <w:tmpl w:val="AA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815BF0"/>
    <w:multiLevelType w:val="multilevel"/>
    <w:tmpl w:val="C29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9A0584"/>
    <w:multiLevelType w:val="multilevel"/>
    <w:tmpl w:val="A38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D4978"/>
    <w:multiLevelType w:val="multilevel"/>
    <w:tmpl w:val="683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161074"/>
    <w:multiLevelType w:val="multilevel"/>
    <w:tmpl w:val="C9E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3668FF"/>
    <w:multiLevelType w:val="multilevel"/>
    <w:tmpl w:val="755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C33A6F"/>
    <w:multiLevelType w:val="multilevel"/>
    <w:tmpl w:val="E4C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F66A3D"/>
    <w:multiLevelType w:val="multilevel"/>
    <w:tmpl w:val="024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003AD6"/>
    <w:multiLevelType w:val="multilevel"/>
    <w:tmpl w:val="DC0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4613FA"/>
    <w:multiLevelType w:val="multilevel"/>
    <w:tmpl w:val="226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CA28B2"/>
    <w:multiLevelType w:val="multilevel"/>
    <w:tmpl w:val="FDA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54F3B"/>
    <w:multiLevelType w:val="multilevel"/>
    <w:tmpl w:val="7E3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853A11"/>
    <w:multiLevelType w:val="multilevel"/>
    <w:tmpl w:val="9A5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51FDF"/>
    <w:multiLevelType w:val="multilevel"/>
    <w:tmpl w:val="D6E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3E1D74"/>
    <w:multiLevelType w:val="multilevel"/>
    <w:tmpl w:val="314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B81540"/>
    <w:multiLevelType w:val="multilevel"/>
    <w:tmpl w:val="F11A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D54127"/>
    <w:multiLevelType w:val="multilevel"/>
    <w:tmpl w:val="524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F869E9"/>
    <w:multiLevelType w:val="multilevel"/>
    <w:tmpl w:val="BA3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4C10F3"/>
    <w:multiLevelType w:val="multilevel"/>
    <w:tmpl w:val="CC6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6950BE"/>
    <w:multiLevelType w:val="multilevel"/>
    <w:tmpl w:val="C00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062137"/>
    <w:multiLevelType w:val="multilevel"/>
    <w:tmpl w:val="E6B0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203A39"/>
    <w:multiLevelType w:val="multilevel"/>
    <w:tmpl w:val="C51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635D14"/>
    <w:multiLevelType w:val="multilevel"/>
    <w:tmpl w:val="4A1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830A28"/>
    <w:multiLevelType w:val="multilevel"/>
    <w:tmpl w:val="98A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1675DE"/>
    <w:multiLevelType w:val="multilevel"/>
    <w:tmpl w:val="1D6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037B3E"/>
    <w:multiLevelType w:val="multilevel"/>
    <w:tmpl w:val="8FE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C85CD0"/>
    <w:multiLevelType w:val="multilevel"/>
    <w:tmpl w:val="D7B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AC23D7"/>
    <w:multiLevelType w:val="multilevel"/>
    <w:tmpl w:val="3E5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28388D"/>
    <w:multiLevelType w:val="multilevel"/>
    <w:tmpl w:val="613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2B1F76"/>
    <w:multiLevelType w:val="multilevel"/>
    <w:tmpl w:val="2E7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8B77DB"/>
    <w:multiLevelType w:val="multilevel"/>
    <w:tmpl w:val="99F8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60C54"/>
    <w:multiLevelType w:val="multilevel"/>
    <w:tmpl w:val="3C1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8E2609"/>
    <w:multiLevelType w:val="multilevel"/>
    <w:tmpl w:val="D20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295C66"/>
    <w:multiLevelType w:val="multilevel"/>
    <w:tmpl w:val="14A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2F4F4B"/>
    <w:multiLevelType w:val="multilevel"/>
    <w:tmpl w:val="8E58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7D6099"/>
    <w:multiLevelType w:val="multilevel"/>
    <w:tmpl w:val="241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E82AFB"/>
    <w:multiLevelType w:val="multilevel"/>
    <w:tmpl w:val="262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0B2F6E"/>
    <w:multiLevelType w:val="multilevel"/>
    <w:tmpl w:val="B2E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80488E"/>
    <w:multiLevelType w:val="multilevel"/>
    <w:tmpl w:val="7D3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6751DC"/>
    <w:multiLevelType w:val="multilevel"/>
    <w:tmpl w:val="4C4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7B6341"/>
    <w:multiLevelType w:val="multilevel"/>
    <w:tmpl w:val="FB9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075D38"/>
    <w:multiLevelType w:val="multilevel"/>
    <w:tmpl w:val="EEA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870724"/>
    <w:multiLevelType w:val="multilevel"/>
    <w:tmpl w:val="53D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5A290D"/>
    <w:multiLevelType w:val="multilevel"/>
    <w:tmpl w:val="263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CC225D"/>
    <w:multiLevelType w:val="multilevel"/>
    <w:tmpl w:val="E5A6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E86013"/>
    <w:multiLevelType w:val="multilevel"/>
    <w:tmpl w:val="186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EF7062"/>
    <w:multiLevelType w:val="multilevel"/>
    <w:tmpl w:val="5EC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605B7F"/>
    <w:multiLevelType w:val="multilevel"/>
    <w:tmpl w:val="DE6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8C7BAE"/>
    <w:multiLevelType w:val="multilevel"/>
    <w:tmpl w:val="2C3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D924DE"/>
    <w:multiLevelType w:val="multilevel"/>
    <w:tmpl w:val="15A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F565AB"/>
    <w:multiLevelType w:val="multilevel"/>
    <w:tmpl w:val="433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007576"/>
    <w:multiLevelType w:val="multilevel"/>
    <w:tmpl w:val="FFA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0D2BDF"/>
    <w:multiLevelType w:val="multilevel"/>
    <w:tmpl w:val="760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19385D"/>
    <w:multiLevelType w:val="multilevel"/>
    <w:tmpl w:val="0F5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6E7631"/>
    <w:multiLevelType w:val="multilevel"/>
    <w:tmpl w:val="2F66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B500FB"/>
    <w:multiLevelType w:val="multilevel"/>
    <w:tmpl w:val="B72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1A2FD7"/>
    <w:multiLevelType w:val="multilevel"/>
    <w:tmpl w:val="157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ED4EBF"/>
    <w:multiLevelType w:val="multilevel"/>
    <w:tmpl w:val="521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9F0160"/>
    <w:multiLevelType w:val="multilevel"/>
    <w:tmpl w:val="F60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526BBF"/>
    <w:multiLevelType w:val="multilevel"/>
    <w:tmpl w:val="8DD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7950">
    <w:abstractNumId w:val="66"/>
  </w:num>
  <w:num w:numId="2" w16cid:durableId="1115441973">
    <w:abstractNumId w:val="13"/>
  </w:num>
  <w:num w:numId="3" w16cid:durableId="832570504">
    <w:abstractNumId w:val="3"/>
  </w:num>
  <w:num w:numId="4" w16cid:durableId="1849977970">
    <w:abstractNumId w:val="12"/>
  </w:num>
  <w:num w:numId="5" w16cid:durableId="1591961379">
    <w:abstractNumId w:val="25"/>
  </w:num>
  <w:num w:numId="6" w16cid:durableId="729840323">
    <w:abstractNumId w:val="1"/>
  </w:num>
  <w:num w:numId="7" w16cid:durableId="1332220755">
    <w:abstractNumId w:val="54"/>
  </w:num>
  <w:num w:numId="8" w16cid:durableId="1928683875">
    <w:abstractNumId w:val="5"/>
  </w:num>
  <w:num w:numId="9" w16cid:durableId="2016566652">
    <w:abstractNumId w:val="44"/>
  </w:num>
  <w:num w:numId="10" w16cid:durableId="220530532">
    <w:abstractNumId w:val="28"/>
  </w:num>
  <w:num w:numId="11" w16cid:durableId="965114714">
    <w:abstractNumId w:val="40"/>
  </w:num>
  <w:num w:numId="12" w16cid:durableId="516236948">
    <w:abstractNumId w:val="0"/>
  </w:num>
  <w:num w:numId="13" w16cid:durableId="953099146">
    <w:abstractNumId w:val="34"/>
  </w:num>
  <w:num w:numId="14" w16cid:durableId="1563371647">
    <w:abstractNumId w:val="18"/>
  </w:num>
  <w:num w:numId="15" w16cid:durableId="1372265424">
    <w:abstractNumId w:val="48"/>
  </w:num>
  <w:num w:numId="16" w16cid:durableId="835996253">
    <w:abstractNumId w:val="29"/>
  </w:num>
  <w:num w:numId="17" w16cid:durableId="703211095">
    <w:abstractNumId w:val="16"/>
  </w:num>
  <w:num w:numId="18" w16cid:durableId="306979807">
    <w:abstractNumId w:val="15"/>
  </w:num>
  <w:num w:numId="19" w16cid:durableId="62534837">
    <w:abstractNumId w:val="60"/>
  </w:num>
  <w:num w:numId="20" w16cid:durableId="1549075253">
    <w:abstractNumId w:val="41"/>
  </w:num>
  <w:num w:numId="21" w16cid:durableId="307172177">
    <w:abstractNumId w:val="22"/>
  </w:num>
  <w:num w:numId="22" w16cid:durableId="1800875170">
    <w:abstractNumId w:val="47"/>
  </w:num>
  <w:num w:numId="23" w16cid:durableId="1631201935">
    <w:abstractNumId w:val="6"/>
  </w:num>
  <w:num w:numId="24" w16cid:durableId="1216352717">
    <w:abstractNumId w:val="55"/>
  </w:num>
  <w:num w:numId="25" w16cid:durableId="145783269">
    <w:abstractNumId w:val="19"/>
  </w:num>
  <w:num w:numId="26" w16cid:durableId="24408315">
    <w:abstractNumId w:val="23"/>
  </w:num>
  <w:num w:numId="27" w16cid:durableId="1354069028">
    <w:abstractNumId w:val="26"/>
  </w:num>
  <w:num w:numId="28" w16cid:durableId="1323893524">
    <w:abstractNumId w:val="65"/>
  </w:num>
  <w:num w:numId="29" w16cid:durableId="2096855057">
    <w:abstractNumId w:val="51"/>
  </w:num>
  <w:num w:numId="30" w16cid:durableId="931087526">
    <w:abstractNumId w:val="2"/>
  </w:num>
  <w:num w:numId="31" w16cid:durableId="597982499">
    <w:abstractNumId w:val="64"/>
  </w:num>
  <w:num w:numId="32" w16cid:durableId="680737863">
    <w:abstractNumId w:val="8"/>
  </w:num>
  <w:num w:numId="33" w16cid:durableId="11301229">
    <w:abstractNumId w:val="24"/>
  </w:num>
  <w:num w:numId="34" w16cid:durableId="1772239670">
    <w:abstractNumId w:val="21"/>
  </w:num>
  <w:num w:numId="35" w16cid:durableId="115373598">
    <w:abstractNumId w:val="53"/>
  </w:num>
  <w:num w:numId="36" w16cid:durableId="1077359156">
    <w:abstractNumId w:val="31"/>
  </w:num>
  <w:num w:numId="37" w16cid:durableId="1766804704">
    <w:abstractNumId w:val="36"/>
  </w:num>
  <w:num w:numId="38" w16cid:durableId="1240869823">
    <w:abstractNumId w:val="59"/>
  </w:num>
  <w:num w:numId="39" w16cid:durableId="1563635468">
    <w:abstractNumId w:val="70"/>
  </w:num>
  <w:num w:numId="40" w16cid:durableId="2039235122">
    <w:abstractNumId w:val="20"/>
  </w:num>
  <w:num w:numId="41" w16cid:durableId="814027207">
    <w:abstractNumId w:val="37"/>
  </w:num>
  <w:num w:numId="42" w16cid:durableId="2027637889">
    <w:abstractNumId w:val="4"/>
  </w:num>
  <w:num w:numId="43" w16cid:durableId="2075348739">
    <w:abstractNumId w:val="39"/>
  </w:num>
  <w:num w:numId="44" w16cid:durableId="87389792">
    <w:abstractNumId w:val="69"/>
  </w:num>
  <w:num w:numId="45" w16cid:durableId="1511526622">
    <w:abstractNumId w:val="10"/>
  </w:num>
  <w:num w:numId="46" w16cid:durableId="1871605407">
    <w:abstractNumId w:val="42"/>
  </w:num>
  <w:num w:numId="47" w16cid:durableId="1204829039">
    <w:abstractNumId w:val="11"/>
  </w:num>
  <w:num w:numId="48" w16cid:durableId="612638607">
    <w:abstractNumId w:val="46"/>
  </w:num>
  <w:num w:numId="49" w16cid:durableId="1013530068">
    <w:abstractNumId w:val="63"/>
  </w:num>
  <w:num w:numId="50" w16cid:durableId="464397175">
    <w:abstractNumId w:val="30"/>
  </w:num>
  <w:num w:numId="51" w16cid:durableId="194390704">
    <w:abstractNumId w:val="56"/>
  </w:num>
  <w:num w:numId="52" w16cid:durableId="800923471">
    <w:abstractNumId w:val="61"/>
  </w:num>
  <w:num w:numId="53" w16cid:durableId="1553692250">
    <w:abstractNumId w:val="49"/>
  </w:num>
  <w:num w:numId="54" w16cid:durableId="1755007736">
    <w:abstractNumId w:val="27"/>
  </w:num>
  <w:num w:numId="55" w16cid:durableId="2087259522">
    <w:abstractNumId w:val="58"/>
  </w:num>
  <w:num w:numId="56" w16cid:durableId="721950866">
    <w:abstractNumId w:val="68"/>
  </w:num>
  <w:num w:numId="57" w16cid:durableId="908879637">
    <w:abstractNumId w:val="50"/>
  </w:num>
  <w:num w:numId="58" w16cid:durableId="1394817558">
    <w:abstractNumId w:val="57"/>
  </w:num>
  <w:num w:numId="59" w16cid:durableId="1097096367">
    <w:abstractNumId w:val="9"/>
  </w:num>
  <w:num w:numId="60" w16cid:durableId="116681883">
    <w:abstractNumId w:val="62"/>
  </w:num>
  <w:num w:numId="61" w16cid:durableId="595938230">
    <w:abstractNumId w:val="32"/>
  </w:num>
  <w:num w:numId="62" w16cid:durableId="825391118">
    <w:abstractNumId w:val="33"/>
  </w:num>
  <w:num w:numId="63" w16cid:durableId="104355213">
    <w:abstractNumId w:val="7"/>
  </w:num>
  <w:num w:numId="64" w16cid:durableId="763498068">
    <w:abstractNumId w:val="52"/>
  </w:num>
  <w:num w:numId="65" w16cid:durableId="1297637738">
    <w:abstractNumId w:val="45"/>
  </w:num>
  <w:num w:numId="66" w16cid:durableId="1310095643">
    <w:abstractNumId w:val="71"/>
  </w:num>
  <w:num w:numId="67" w16cid:durableId="1707678938">
    <w:abstractNumId w:val="35"/>
  </w:num>
  <w:num w:numId="68" w16cid:durableId="1648510178">
    <w:abstractNumId w:val="14"/>
  </w:num>
  <w:num w:numId="69" w16cid:durableId="1517304096">
    <w:abstractNumId w:val="38"/>
  </w:num>
  <w:num w:numId="70" w16cid:durableId="2110001308">
    <w:abstractNumId w:val="43"/>
  </w:num>
  <w:num w:numId="71" w16cid:durableId="2075156593">
    <w:abstractNumId w:val="67"/>
  </w:num>
  <w:num w:numId="72" w16cid:durableId="31480114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16DD0"/>
    <w:rsid w:val="000345D7"/>
    <w:rsid w:val="00045A63"/>
    <w:rsid w:val="0004604F"/>
    <w:rsid w:val="00046D5F"/>
    <w:rsid w:val="0005078D"/>
    <w:rsid w:val="000553B7"/>
    <w:rsid w:val="00067646"/>
    <w:rsid w:val="00081032"/>
    <w:rsid w:val="000826CC"/>
    <w:rsid w:val="000B2355"/>
    <w:rsid w:val="000B5EAE"/>
    <w:rsid w:val="000D2AFF"/>
    <w:rsid w:val="000D6DD1"/>
    <w:rsid w:val="000E5E01"/>
    <w:rsid w:val="00101829"/>
    <w:rsid w:val="00103DD4"/>
    <w:rsid w:val="00106583"/>
    <w:rsid w:val="001100E5"/>
    <w:rsid w:val="0011274D"/>
    <w:rsid w:val="001155FD"/>
    <w:rsid w:val="00125D41"/>
    <w:rsid w:val="00133941"/>
    <w:rsid w:val="00160CBC"/>
    <w:rsid w:val="00162205"/>
    <w:rsid w:val="00165C62"/>
    <w:rsid w:val="001733CE"/>
    <w:rsid w:val="00174793"/>
    <w:rsid w:val="001811FE"/>
    <w:rsid w:val="00187A22"/>
    <w:rsid w:val="0019242F"/>
    <w:rsid w:val="001C0CAA"/>
    <w:rsid w:val="001D7DCF"/>
    <w:rsid w:val="001E2094"/>
    <w:rsid w:val="001E4A0A"/>
    <w:rsid w:val="001E4E15"/>
    <w:rsid w:val="001F2005"/>
    <w:rsid w:val="001F3F96"/>
    <w:rsid w:val="00204BE4"/>
    <w:rsid w:val="00214185"/>
    <w:rsid w:val="0022670F"/>
    <w:rsid w:val="002304E7"/>
    <w:rsid w:val="00232B09"/>
    <w:rsid w:val="00235639"/>
    <w:rsid w:val="002535A1"/>
    <w:rsid w:val="00282848"/>
    <w:rsid w:val="002A268E"/>
    <w:rsid w:val="002E0FBA"/>
    <w:rsid w:val="002F2D9C"/>
    <w:rsid w:val="003135E4"/>
    <w:rsid w:val="00314D2D"/>
    <w:rsid w:val="00341C82"/>
    <w:rsid w:val="00352B99"/>
    <w:rsid w:val="003645CC"/>
    <w:rsid w:val="0038009A"/>
    <w:rsid w:val="0038198E"/>
    <w:rsid w:val="00397135"/>
    <w:rsid w:val="003A6A48"/>
    <w:rsid w:val="003B4288"/>
    <w:rsid w:val="003D0131"/>
    <w:rsid w:val="003F09F7"/>
    <w:rsid w:val="003F449C"/>
    <w:rsid w:val="003F57CB"/>
    <w:rsid w:val="0040034B"/>
    <w:rsid w:val="004023C2"/>
    <w:rsid w:val="00403A1F"/>
    <w:rsid w:val="004202E7"/>
    <w:rsid w:val="0043056D"/>
    <w:rsid w:val="00432423"/>
    <w:rsid w:val="00440672"/>
    <w:rsid w:val="00447ABE"/>
    <w:rsid w:val="00453290"/>
    <w:rsid w:val="004610E9"/>
    <w:rsid w:val="00461F9E"/>
    <w:rsid w:val="0049628D"/>
    <w:rsid w:val="004A0557"/>
    <w:rsid w:val="004A7F58"/>
    <w:rsid w:val="004C00D9"/>
    <w:rsid w:val="004C7118"/>
    <w:rsid w:val="004D51E7"/>
    <w:rsid w:val="004E1F8D"/>
    <w:rsid w:val="004F2109"/>
    <w:rsid w:val="004F68E9"/>
    <w:rsid w:val="00524756"/>
    <w:rsid w:val="00531DE2"/>
    <w:rsid w:val="005441E0"/>
    <w:rsid w:val="00544E09"/>
    <w:rsid w:val="00553724"/>
    <w:rsid w:val="00560FD1"/>
    <w:rsid w:val="00565D26"/>
    <w:rsid w:val="00566FD2"/>
    <w:rsid w:val="005745F3"/>
    <w:rsid w:val="005778A6"/>
    <w:rsid w:val="005961BE"/>
    <w:rsid w:val="005B3A14"/>
    <w:rsid w:val="005B502A"/>
    <w:rsid w:val="005C15DE"/>
    <w:rsid w:val="005E1EFC"/>
    <w:rsid w:val="005F6390"/>
    <w:rsid w:val="006132C8"/>
    <w:rsid w:val="006237EF"/>
    <w:rsid w:val="00627B98"/>
    <w:rsid w:val="006344DC"/>
    <w:rsid w:val="006553B2"/>
    <w:rsid w:val="00657379"/>
    <w:rsid w:val="00662789"/>
    <w:rsid w:val="00665C4B"/>
    <w:rsid w:val="00666794"/>
    <w:rsid w:val="00670638"/>
    <w:rsid w:val="006720FE"/>
    <w:rsid w:val="006754D6"/>
    <w:rsid w:val="0067649C"/>
    <w:rsid w:val="006912D6"/>
    <w:rsid w:val="006A160D"/>
    <w:rsid w:val="006A3FAC"/>
    <w:rsid w:val="006B209E"/>
    <w:rsid w:val="006B529B"/>
    <w:rsid w:val="006D2F8E"/>
    <w:rsid w:val="006E5D0F"/>
    <w:rsid w:val="00701D30"/>
    <w:rsid w:val="0070398D"/>
    <w:rsid w:val="00706C9D"/>
    <w:rsid w:val="00716B16"/>
    <w:rsid w:val="00746D2E"/>
    <w:rsid w:val="00761347"/>
    <w:rsid w:val="0076586A"/>
    <w:rsid w:val="00765A14"/>
    <w:rsid w:val="007710C4"/>
    <w:rsid w:val="00786183"/>
    <w:rsid w:val="007A472B"/>
    <w:rsid w:val="007A5822"/>
    <w:rsid w:val="007B5AA6"/>
    <w:rsid w:val="007B7A6C"/>
    <w:rsid w:val="007C1763"/>
    <w:rsid w:val="007C4F03"/>
    <w:rsid w:val="007D30B0"/>
    <w:rsid w:val="007E32BD"/>
    <w:rsid w:val="00807699"/>
    <w:rsid w:val="0082729A"/>
    <w:rsid w:val="00857AA8"/>
    <w:rsid w:val="00865435"/>
    <w:rsid w:val="00867678"/>
    <w:rsid w:val="008A0841"/>
    <w:rsid w:val="008A1E4B"/>
    <w:rsid w:val="008B05A3"/>
    <w:rsid w:val="008C64BF"/>
    <w:rsid w:val="008E2488"/>
    <w:rsid w:val="00901F6F"/>
    <w:rsid w:val="00911595"/>
    <w:rsid w:val="009168F8"/>
    <w:rsid w:val="00924CA9"/>
    <w:rsid w:val="00927E06"/>
    <w:rsid w:val="0093189A"/>
    <w:rsid w:val="009359D2"/>
    <w:rsid w:val="00936EA5"/>
    <w:rsid w:val="00936FA0"/>
    <w:rsid w:val="00951A63"/>
    <w:rsid w:val="009849BD"/>
    <w:rsid w:val="00990D71"/>
    <w:rsid w:val="009A3E99"/>
    <w:rsid w:val="009C1209"/>
    <w:rsid w:val="009C76F6"/>
    <w:rsid w:val="009D3DAA"/>
    <w:rsid w:val="009E23D8"/>
    <w:rsid w:val="009E4FA6"/>
    <w:rsid w:val="009F3F62"/>
    <w:rsid w:val="009F6116"/>
    <w:rsid w:val="009F6771"/>
    <w:rsid w:val="00A04DF6"/>
    <w:rsid w:val="00A07179"/>
    <w:rsid w:val="00A46999"/>
    <w:rsid w:val="00A56407"/>
    <w:rsid w:val="00A5782D"/>
    <w:rsid w:val="00A80399"/>
    <w:rsid w:val="00A8193D"/>
    <w:rsid w:val="00A8294F"/>
    <w:rsid w:val="00A9386B"/>
    <w:rsid w:val="00A94B85"/>
    <w:rsid w:val="00AB6099"/>
    <w:rsid w:val="00AB7C0E"/>
    <w:rsid w:val="00AC3D20"/>
    <w:rsid w:val="00AE2870"/>
    <w:rsid w:val="00AE6F93"/>
    <w:rsid w:val="00B358AD"/>
    <w:rsid w:val="00B46963"/>
    <w:rsid w:val="00B55664"/>
    <w:rsid w:val="00B63D20"/>
    <w:rsid w:val="00B63F6D"/>
    <w:rsid w:val="00B65EE4"/>
    <w:rsid w:val="00B730A2"/>
    <w:rsid w:val="00B74817"/>
    <w:rsid w:val="00B8362E"/>
    <w:rsid w:val="00BA7AB8"/>
    <w:rsid w:val="00BB585E"/>
    <w:rsid w:val="00BC0A7F"/>
    <w:rsid w:val="00BE181C"/>
    <w:rsid w:val="00BF284C"/>
    <w:rsid w:val="00C029CC"/>
    <w:rsid w:val="00C05FC1"/>
    <w:rsid w:val="00C12F9F"/>
    <w:rsid w:val="00C222A0"/>
    <w:rsid w:val="00C351A3"/>
    <w:rsid w:val="00C36AB1"/>
    <w:rsid w:val="00C514D5"/>
    <w:rsid w:val="00C566E1"/>
    <w:rsid w:val="00C5795D"/>
    <w:rsid w:val="00C75A27"/>
    <w:rsid w:val="00C8357B"/>
    <w:rsid w:val="00C93AE4"/>
    <w:rsid w:val="00CA013F"/>
    <w:rsid w:val="00CB7172"/>
    <w:rsid w:val="00CC4840"/>
    <w:rsid w:val="00CC4B91"/>
    <w:rsid w:val="00CE1E69"/>
    <w:rsid w:val="00D1286F"/>
    <w:rsid w:val="00D458F1"/>
    <w:rsid w:val="00D57167"/>
    <w:rsid w:val="00D74D35"/>
    <w:rsid w:val="00D76DCF"/>
    <w:rsid w:val="00D91285"/>
    <w:rsid w:val="00D917CF"/>
    <w:rsid w:val="00D934A4"/>
    <w:rsid w:val="00D94358"/>
    <w:rsid w:val="00DA6F9F"/>
    <w:rsid w:val="00DD13D5"/>
    <w:rsid w:val="00DE79A6"/>
    <w:rsid w:val="00E02ABF"/>
    <w:rsid w:val="00E0434A"/>
    <w:rsid w:val="00E04C22"/>
    <w:rsid w:val="00E2284B"/>
    <w:rsid w:val="00E25634"/>
    <w:rsid w:val="00E30931"/>
    <w:rsid w:val="00E35ED2"/>
    <w:rsid w:val="00E478CC"/>
    <w:rsid w:val="00E70CB6"/>
    <w:rsid w:val="00E718AA"/>
    <w:rsid w:val="00E7330E"/>
    <w:rsid w:val="00E735AD"/>
    <w:rsid w:val="00E73E9B"/>
    <w:rsid w:val="00E769BE"/>
    <w:rsid w:val="00E83B9D"/>
    <w:rsid w:val="00EC7B6B"/>
    <w:rsid w:val="00ED1F8F"/>
    <w:rsid w:val="00ED4113"/>
    <w:rsid w:val="00EF70BA"/>
    <w:rsid w:val="00F030D3"/>
    <w:rsid w:val="00F13666"/>
    <w:rsid w:val="00F22FF5"/>
    <w:rsid w:val="00F23BD3"/>
    <w:rsid w:val="00F259AF"/>
    <w:rsid w:val="00F27694"/>
    <w:rsid w:val="00F348B0"/>
    <w:rsid w:val="00F536E9"/>
    <w:rsid w:val="00F55111"/>
    <w:rsid w:val="00F61155"/>
    <w:rsid w:val="00F6495B"/>
    <w:rsid w:val="00F72563"/>
    <w:rsid w:val="00F95FFE"/>
    <w:rsid w:val="00FA317C"/>
    <w:rsid w:val="00FA4E89"/>
    <w:rsid w:val="00FB471C"/>
    <w:rsid w:val="00FD7511"/>
    <w:rsid w:val="00FF0E47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2697AC67"/>
  <w15:chartTrackingRefBased/>
  <w15:docId w15:val="{EBF5C533-07C7-4FB2-885A-ED2911B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17C"/>
    <w:pPr>
      <w:spacing w:before="169"/>
      <w:ind w:left="705" w:hanging="245"/>
    </w:pPr>
  </w:style>
  <w:style w:type="paragraph" w:styleId="Revision">
    <w:name w:val="Revision"/>
    <w:hidden/>
    <w:uiPriority w:val="99"/>
    <w:semiHidden/>
    <w:rsid w:val="007A58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566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6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B5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6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56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F3F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9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FE6-DFBE-4492-B528-1925679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21328</TotalTime>
  <Pages>4</Pages>
  <Words>438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155</cp:revision>
  <cp:lastPrinted>2026-01-20T21:49:00Z</cp:lastPrinted>
  <dcterms:created xsi:type="dcterms:W3CDTF">2023-07-18T17:16:00Z</dcterms:created>
  <dcterms:modified xsi:type="dcterms:W3CDTF">2026-02-06T14:59:00Z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5aee2bf5-f7bf-4eaa-8496-8ffb0d60c7d9</vt:lpwstr>
  </property>
</Properties>
</file>