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C7AD" w14:textId="74BB4549" w:rsidR="002457B2" w:rsidRDefault="002457B2">
      <w:pPr>
        <w:pStyle w:val="Title"/>
        <w:pBdr>
          <w:top w:val="nil"/>
          <w:left w:val="nil"/>
          <w:bottom w:val="nil"/>
          <w:right w:val="nil"/>
          <w:between w:val="nil"/>
          <w:bar w:val="nil"/>
        </w:pBdr>
        <w:jc w:val="center"/>
      </w:pPr>
      <w:r>
        <w:rPr>
          <w:noProof/>
        </w:rPr>
        <w:drawing>
          <wp:inline distT="0" distB="0" distL="0" distR="0" wp14:anchorId="4F5DED91" wp14:editId="0EF9602B">
            <wp:extent cx="2657475" cy="1771650"/>
            <wp:effectExtent l="0" t="0" r="9525" b="0"/>
            <wp:docPr id="122342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29391" name="Picture 1223429391"/>
                    <pic:cNvPicPr/>
                  </pic:nvPicPr>
                  <pic:blipFill>
                    <a:blip r:embed="rId8"/>
                    <a:stretch>
                      <a:fillRect/>
                    </a:stretch>
                  </pic:blipFill>
                  <pic:spPr>
                    <a:xfrm>
                      <a:off x="0" y="0"/>
                      <a:ext cx="2661539" cy="1774359"/>
                    </a:xfrm>
                    <a:prstGeom prst="rect">
                      <a:avLst/>
                    </a:prstGeom>
                  </pic:spPr>
                </pic:pic>
              </a:graphicData>
            </a:graphic>
          </wp:inline>
        </w:drawing>
      </w:r>
    </w:p>
    <w:p w14:paraId="13C7F2EC" w14:textId="14801A4E" w:rsidR="004D763A" w:rsidRDefault="006C3187">
      <w:pPr>
        <w:pStyle w:val="Title"/>
        <w:pBdr>
          <w:top w:val="nil"/>
          <w:left w:val="nil"/>
          <w:bottom w:val="nil"/>
          <w:right w:val="nil"/>
          <w:between w:val="nil"/>
          <w:bar w:val="nil"/>
        </w:pBdr>
        <w:jc w:val="center"/>
      </w:pPr>
      <w:r>
        <w:t>Westville Belgium Sanitary District</w:t>
      </w:r>
    </w:p>
    <w:p w14:paraId="78BEF9A2" w14:textId="77777777" w:rsidR="004D763A" w:rsidRDefault="006C3187">
      <w:pPr>
        <w:jc w:val="center"/>
      </w:pPr>
      <w:r>
        <w:rPr>
          <w:b/>
          <w:sz w:val="24"/>
        </w:rPr>
        <w:t>Minutes of the Regular Board of Trustees Meeting</w:t>
      </w:r>
    </w:p>
    <w:p w14:paraId="517BBB01" w14:textId="77777777" w:rsidR="004D763A" w:rsidRDefault="006C3187">
      <w:pPr>
        <w:jc w:val="center"/>
      </w:pPr>
      <w:r>
        <w:t>Thursday, August 20, 2026 at 6:00 p.m.</w:t>
      </w:r>
      <w:r>
        <w:br/>
        <w:t>120 E. Main Street, Westville, Illinois 61883</w:t>
      </w:r>
    </w:p>
    <w:tbl>
      <w:tblPr>
        <w:tblW w:w="0" w:type="auto"/>
        <w:jc w:val="center"/>
        <w:tblLayout w:type="fixed"/>
        <w:tblLook w:val="04A0" w:firstRow="1" w:lastRow="0" w:firstColumn="1" w:lastColumn="0" w:noHBand="0" w:noVBand="1"/>
      </w:tblPr>
      <w:tblGrid>
        <w:gridCol w:w="2448"/>
        <w:gridCol w:w="7344"/>
      </w:tblGrid>
      <w:tr w:rsidR="004D763A" w14:paraId="0026DEEE" w14:textId="77777777">
        <w:trPr>
          <w:jc w:val="center"/>
        </w:trPr>
        <w:tc>
          <w:tcPr>
            <w:tcW w:w="2448" w:type="dxa"/>
            <w:shd w:val="clear" w:color="auto" w:fill="D9E2F3"/>
            <w:tcMar>
              <w:top w:w="90" w:type="dxa"/>
              <w:left w:w="100" w:type="dxa"/>
              <w:bottom w:w="90" w:type="dxa"/>
              <w:right w:w="100" w:type="dxa"/>
            </w:tcMar>
            <w:vAlign w:val="center"/>
          </w:tcPr>
          <w:p w14:paraId="12C1F8A5" w14:textId="77777777" w:rsidR="004D763A" w:rsidRDefault="006C3187">
            <w:r>
              <w:rPr>
                <w:b/>
              </w:rPr>
              <w:t>Board of Trustees</w:t>
            </w:r>
          </w:p>
        </w:tc>
        <w:tc>
          <w:tcPr>
            <w:tcW w:w="7344" w:type="dxa"/>
            <w:tcMar>
              <w:top w:w="90" w:type="dxa"/>
              <w:left w:w="100" w:type="dxa"/>
              <w:bottom w:w="90" w:type="dxa"/>
              <w:right w:w="100" w:type="dxa"/>
            </w:tcMar>
            <w:vAlign w:val="center"/>
          </w:tcPr>
          <w:p w14:paraId="366C9F45" w14:textId="77777777" w:rsidR="004D763A" w:rsidRDefault="006C3187">
            <w:r>
              <w:t>Royce Wolfe, President; Tom Moody, Vice President; Bruce Cappello, Trustee</w:t>
            </w:r>
          </w:p>
        </w:tc>
      </w:tr>
      <w:tr w:rsidR="004D763A" w14:paraId="123D94D2" w14:textId="77777777">
        <w:trPr>
          <w:jc w:val="center"/>
        </w:trPr>
        <w:tc>
          <w:tcPr>
            <w:tcW w:w="2448" w:type="dxa"/>
            <w:shd w:val="clear" w:color="auto" w:fill="D9E2F3"/>
            <w:tcMar>
              <w:top w:w="90" w:type="dxa"/>
              <w:left w:w="100" w:type="dxa"/>
              <w:bottom w:w="90" w:type="dxa"/>
              <w:right w:w="100" w:type="dxa"/>
            </w:tcMar>
            <w:vAlign w:val="center"/>
          </w:tcPr>
          <w:p w14:paraId="6E430129" w14:textId="77777777" w:rsidR="004D763A" w:rsidRDefault="006C3187">
            <w:r>
              <w:rPr>
                <w:b/>
              </w:rPr>
              <w:t>District Staff</w:t>
            </w:r>
          </w:p>
        </w:tc>
        <w:tc>
          <w:tcPr>
            <w:tcW w:w="7344" w:type="dxa"/>
            <w:tcMar>
              <w:top w:w="90" w:type="dxa"/>
              <w:left w:w="100" w:type="dxa"/>
              <w:bottom w:w="90" w:type="dxa"/>
              <w:right w:w="100" w:type="dxa"/>
            </w:tcMar>
            <w:vAlign w:val="center"/>
          </w:tcPr>
          <w:p w14:paraId="1B9084A6" w14:textId="77777777" w:rsidR="004D763A" w:rsidRDefault="006C3187">
            <w:r>
              <w:t>Deanna Simmonds, Office Manager/Treasurer; Frank Gabehart, Superintendent</w:t>
            </w:r>
          </w:p>
        </w:tc>
      </w:tr>
      <w:tr w:rsidR="004D763A" w14:paraId="4B2BA5CA" w14:textId="77777777">
        <w:trPr>
          <w:jc w:val="center"/>
        </w:trPr>
        <w:tc>
          <w:tcPr>
            <w:tcW w:w="2448" w:type="dxa"/>
            <w:shd w:val="clear" w:color="auto" w:fill="D9E2F3"/>
            <w:tcMar>
              <w:top w:w="90" w:type="dxa"/>
              <w:left w:w="100" w:type="dxa"/>
              <w:bottom w:w="90" w:type="dxa"/>
              <w:right w:w="100" w:type="dxa"/>
            </w:tcMar>
            <w:vAlign w:val="center"/>
          </w:tcPr>
          <w:p w14:paraId="5F82FED3" w14:textId="77777777" w:rsidR="004D763A" w:rsidRDefault="006C3187">
            <w:r>
              <w:rPr>
                <w:b/>
              </w:rPr>
              <w:t>Consultants</w:t>
            </w:r>
          </w:p>
        </w:tc>
        <w:tc>
          <w:tcPr>
            <w:tcW w:w="7344" w:type="dxa"/>
            <w:tcMar>
              <w:top w:w="90" w:type="dxa"/>
              <w:left w:w="100" w:type="dxa"/>
              <w:bottom w:w="90" w:type="dxa"/>
              <w:right w:w="100" w:type="dxa"/>
            </w:tcMar>
            <w:vAlign w:val="center"/>
          </w:tcPr>
          <w:p w14:paraId="3F76C9E1" w14:textId="2FB7B768" w:rsidR="004D763A" w:rsidRDefault="006C3187">
            <w:r>
              <w:t>Sean McBride or alternate representative, ERH; Eric E</w:t>
            </w:r>
            <w:r>
              <w:t>ves, District Attorney; Larry Johnson, District Engineer</w:t>
            </w:r>
          </w:p>
        </w:tc>
      </w:tr>
      <w:tr w:rsidR="004D763A" w14:paraId="052A65A8" w14:textId="77777777">
        <w:trPr>
          <w:jc w:val="center"/>
        </w:trPr>
        <w:tc>
          <w:tcPr>
            <w:tcW w:w="2448" w:type="dxa"/>
            <w:shd w:val="clear" w:color="auto" w:fill="D9E2F3"/>
            <w:tcMar>
              <w:top w:w="90" w:type="dxa"/>
              <w:left w:w="100" w:type="dxa"/>
              <w:bottom w:w="90" w:type="dxa"/>
              <w:right w:w="100" w:type="dxa"/>
            </w:tcMar>
            <w:vAlign w:val="center"/>
          </w:tcPr>
          <w:p w14:paraId="6484032F" w14:textId="77777777" w:rsidR="004D763A" w:rsidRDefault="006C3187">
            <w:r>
              <w:rPr>
                <w:b/>
              </w:rPr>
              <w:t>Members of Public</w:t>
            </w:r>
          </w:p>
        </w:tc>
        <w:tc>
          <w:tcPr>
            <w:tcW w:w="7344" w:type="dxa"/>
            <w:tcMar>
              <w:top w:w="90" w:type="dxa"/>
              <w:left w:w="100" w:type="dxa"/>
              <w:bottom w:w="90" w:type="dxa"/>
              <w:right w:w="100" w:type="dxa"/>
            </w:tcMar>
            <w:vAlign w:val="center"/>
          </w:tcPr>
          <w:p w14:paraId="377B02E2" w14:textId="2E4BDF06" w:rsidR="004D763A" w:rsidRDefault="00CB0AC7">
            <w:r>
              <w:rPr>
                <w:rFonts w:ascii="Roboto" w:hAnsi="Roboto"/>
                <w:color w:val="000000"/>
                <w:sz w:val="18"/>
                <w:szCs w:val="18"/>
                <w:shd w:val="clear" w:color="auto" w:fill="FFFFFF"/>
              </w:rPr>
              <w:t xml:space="preserve">Nikki and Chad Sollars, </w:t>
            </w:r>
            <w:r>
              <w:rPr>
                <w:rFonts w:ascii="Roboto" w:hAnsi="Roboto"/>
                <w:color w:val="000000"/>
                <w:sz w:val="18"/>
                <w:szCs w:val="18"/>
                <w:shd w:val="clear" w:color="auto" w:fill="FFFFFF"/>
              </w:rPr>
              <w:t xml:space="preserve">D.L. </w:t>
            </w:r>
            <w:proofErr w:type="spellStart"/>
            <w:r>
              <w:rPr>
                <w:rFonts w:ascii="Roboto" w:hAnsi="Roboto"/>
                <w:color w:val="000000"/>
                <w:sz w:val="18"/>
                <w:szCs w:val="18"/>
                <w:shd w:val="clear" w:color="auto" w:fill="FFFFFF"/>
              </w:rPr>
              <w:t>R</w:t>
            </w:r>
            <w:r w:rsidR="00BF011A">
              <w:rPr>
                <w:rFonts w:ascii="Roboto" w:hAnsi="Roboto"/>
                <w:color w:val="000000"/>
                <w:sz w:val="18"/>
                <w:szCs w:val="18"/>
                <w:shd w:val="clear" w:color="auto" w:fill="FFFFFF"/>
              </w:rPr>
              <w:t>olinintis</w:t>
            </w:r>
            <w:proofErr w:type="spellEnd"/>
            <w:r>
              <w:rPr>
                <w:rFonts w:ascii="Roboto" w:hAnsi="Roboto"/>
                <w:color w:val="000000"/>
                <w:sz w:val="18"/>
                <w:szCs w:val="18"/>
                <w:shd w:val="clear" w:color="auto" w:fill="FFFFFF"/>
              </w:rPr>
              <w:t xml:space="preserve">, </w:t>
            </w:r>
            <w:r w:rsidR="00BF011A">
              <w:rPr>
                <w:rFonts w:ascii="Roboto" w:hAnsi="Roboto"/>
                <w:color w:val="000000"/>
                <w:sz w:val="18"/>
                <w:szCs w:val="18"/>
                <w:shd w:val="clear" w:color="auto" w:fill="FFFFFF"/>
              </w:rPr>
              <w:t>David Dunham</w:t>
            </w:r>
            <w:r>
              <w:rPr>
                <w:rFonts w:ascii="Roboto" w:hAnsi="Roboto"/>
                <w:color w:val="000000"/>
                <w:sz w:val="18"/>
                <w:szCs w:val="18"/>
                <w:shd w:val="clear" w:color="auto" w:fill="FFFFFF"/>
              </w:rPr>
              <w:t xml:space="preserve">, </w:t>
            </w:r>
            <w:r w:rsidR="00BF011A">
              <w:rPr>
                <w:rFonts w:ascii="Roboto" w:hAnsi="Roboto"/>
                <w:color w:val="000000"/>
                <w:sz w:val="18"/>
                <w:szCs w:val="18"/>
                <w:shd w:val="clear" w:color="auto" w:fill="FFFFFF"/>
              </w:rPr>
              <w:t>Somer Nagrodski</w:t>
            </w:r>
            <w:r>
              <w:rPr>
                <w:rFonts w:ascii="Roboto" w:hAnsi="Roboto"/>
                <w:color w:val="000000"/>
                <w:sz w:val="18"/>
                <w:szCs w:val="18"/>
                <w:shd w:val="clear" w:color="auto" w:fill="FFFFFF"/>
              </w:rPr>
              <w:t>, Rick Jones</w:t>
            </w:r>
            <w:r w:rsidR="00BF011A">
              <w:rPr>
                <w:rFonts w:ascii="Roboto" w:hAnsi="Roboto"/>
                <w:color w:val="000000"/>
                <w:sz w:val="18"/>
                <w:szCs w:val="18"/>
                <w:shd w:val="clear" w:color="auto" w:fill="FFFFFF"/>
              </w:rPr>
              <w:t xml:space="preserve">, Tammy Sutliff and other resident of the community. </w:t>
            </w:r>
          </w:p>
        </w:tc>
      </w:tr>
    </w:tbl>
    <w:p w14:paraId="468A916F" w14:textId="77777777" w:rsidR="004D763A" w:rsidRDefault="006C3187">
      <w:pPr>
        <w:pStyle w:val="Heading1"/>
      </w:pPr>
      <w:r>
        <w:t>1 Call to Order</w:t>
      </w:r>
    </w:p>
    <w:p w14:paraId="4CFA1A07" w14:textId="77777777" w:rsidR="004D763A" w:rsidRDefault="006C3187">
      <w:pPr>
        <w:spacing w:after="0" w:line="40" w:lineRule="exact"/>
      </w:pPr>
      <w:r>
        <w:rPr>
          <w:sz w:val="4"/>
        </w:rPr>
        <w:t xml:space="preserve"> </w:t>
      </w:r>
    </w:p>
    <w:p w14:paraId="31C55C0E" w14:textId="77777777" w:rsidR="004D763A" w:rsidRDefault="006C3187">
      <w:r>
        <w:t>President Royce Wolfe called the regular meeting of the Board of Trustees to order at 6:00 p.m.</w:t>
      </w:r>
    </w:p>
    <w:p w14:paraId="7B6952EF" w14:textId="77777777" w:rsidR="004D763A" w:rsidRDefault="006C3187">
      <w:pPr>
        <w:pStyle w:val="Heading1"/>
      </w:pPr>
      <w:r>
        <w:t>2 Roll Call</w:t>
      </w:r>
    </w:p>
    <w:p w14:paraId="129F9077" w14:textId="77777777" w:rsidR="004D763A" w:rsidRDefault="006C3187">
      <w:pPr>
        <w:spacing w:after="0" w:line="40" w:lineRule="exact"/>
      </w:pPr>
      <w:r>
        <w:rPr>
          <w:sz w:val="4"/>
        </w:rPr>
        <w:t xml:space="preserve"> </w:t>
      </w:r>
    </w:p>
    <w:p w14:paraId="0E75DF9A" w14:textId="77777777" w:rsidR="004D763A" w:rsidRDefault="006C3187">
      <w:r>
        <w:t>Roll call was taken. Trustees Wolfe, Moody, and Cappello were present, establishing a quorum.</w:t>
      </w:r>
    </w:p>
    <w:p w14:paraId="5B0FDD87" w14:textId="77777777" w:rsidR="004D763A" w:rsidRDefault="006C3187">
      <w:pPr>
        <w:pStyle w:val="Heading1"/>
      </w:pPr>
      <w:r>
        <w:t>3 Public Comment</w:t>
      </w:r>
    </w:p>
    <w:p w14:paraId="0AB261EF" w14:textId="77777777" w:rsidR="004D763A" w:rsidRDefault="006C3187">
      <w:pPr>
        <w:spacing w:after="0" w:line="40" w:lineRule="exact"/>
      </w:pPr>
      <w:r>
        <w:rPr>
          <w:sz w:val="4"/>
        </w:rPr>
        <w:t xml:space="preserve"> </w:t>
      </w:r>
    </w:p>
    <w:p w14:paraId="7863B1C9" w14:textId="4B63D6AE" w:rsidR="004D763A" w:rsidRDefault="006C3187">
      <w:r>
        <w:t xml:space="preserve">Residents Nikki </w:t>
      </w:r>
      <w:r w:rsidR="00CB0AC7">
        <w:t>Sollars</w:t>
      </w:r>
      <w:r>
        <w:t xml:space="preserve"> and Chad of 114 Kennedy Drive addressed the Board regarding a severe sanitary sewer backup following a recent storm. They reported that more than two feet of sewage entered their basement after a drain cap failed. They described temporary efforts to stop the flow and explained that they had arranged for a directional sewer scope.</w:t>
      </w:r>
    </w:p>
    <w:p w14:paraId="23A8736B" w14:textId="77777777" w:rsidR="004D763A" w:rsidRDefault="006C3187">
      <w:r>
        <w:t>Discussion included the age and configuration of the neighborhood sewer system, drainage from the south end of town toward Kennedy Drive, and a known restriction or bottleneck near the main sewer connection. The Board expressed concern, requested a copy of the scope findings, and stated that the District would review the information to determine appropriate next steps. Possible protective measures, including a backwater or check valve, were discussed. No final determination of responsibility or corrective w</w:t>
      </w:r>
      <w:r>
        <w:t>ork was made during the meeting.</w:t>
      </w:r>
    </w:p>
    <w:p w14:paraId="10608C0B" w14:textId="77777777" w:rsidR="004D763A" w:rsidRDefault="006C3187">
      <w:r>
        <w:t>Residents also asked about the planned sewer rate increase and the effect on households with limited or fixed incomes. The Board and District representatives explained that the wastewater treatment plant is nearly 50 years old, major rehabilitation is necessary, and adequate rates are required to support operations and qualify for financing. The planned usage rate is $13.60 per 1,000 gallons, and the planned minimum charge is $34.00. The existing debt-recovery and inflow-and-infiltration surcharges will rem</w:t>
      </w:r>
      <w:r>
        <w:t>ain in effect. The new rate is scheduled to begin with the October 2026 billing.</w:t>
      </w:r>
    </w:p>
    <w:p w14:paraId="62E93000" w14:textId="77777777" w:rsidR="004D763A" w:rsidRDefault="006C3187">
      <w:r>
        <w:t>The District explained that it is pursuing approximately $6 million in USDA Rural Development financing at a hardship interest rate of approximately 2.125 percent for up to 40 years. The proposed rates were developed using a no-grant-forgiveness scenario. Future adjustments could be necessary if project costs, funding terms, or operating requirements change.</w:t>
      </w:r>
    </w:p>
    <w:p w14:paraId="26E35E12" w14:textId="77777777" w:rsidR="004D763A" w:rsidRDefault="006C3187">
      <w:r>
        <w:t>Residents requested that the District consider sewer billing credits for water used to fill swimming pools or irrigate gardens because that water does not enter the sanitary sewer system. Possible methods discussed included an outdoor-spigot flow meter, advance notice to the District, and comparison with prior seasonal usage. The Board agreed to investigate available approaches, eligibility requirements, and administrative demands. No credit policy was adopted at this meeting.</w:t>
      </w:r>
    </w:p>
    <w:p w14:paraId="7B9CABDB" w14:textId="77777777" w:rsidR="004D763A" w:rsidRDefault="006C3187">
      <w:pPr>
        <w:pStyle w:val="Heading1"/>
      </w:pPr>
      <w:r>
        <w:t>4 Approval of Minutes</w:t>
      </w:r>
    </w:p>
    <w:p w14:paraId="4479F029" w14:textId="77777777" w:rsidR="004D763A" w:rsidRDefault="006C3187">
      <w:pPr>
        <w:spacing w:after="0" w:line="40" w:lineRule="exact"/>
      </w:pPr>
      <w:r>
        <w:rPr>
          <w:sz w:val="4"/>
        </w:rPr>
        <w:t xml:space="preserve"> </w:t>
      </w:r>
    </w:p>
    <w:p w14:paraId="14FF3BA0" w14:textId="77777777" w:rsidR="004D763A" w:rsidRDefault="006C3187">
      <w:pPr>
        <w:ind w:left="288" w:right="144"/>
      </w:pPr>
      <w:r>
        <w:rPr>
          <w:b/>
        </w:rPr>
        <w:t xml:space="preserve">Board Action: </w:t>
      </w:r>
      <w:r>
        <w:t>The Board approved the minutes of the July 15, 2026 Board of Trustees meeting. The motion carried by roll-call vote.</w:t>
      </w:r>
    </w:p>
    <w:p w14:paraId="1E9F1DBA" w14:textId="77777777" w:rsidR="004D763A" w:rsidRDefault="006C3187">
      <w:pPr>
        <w:pStyle w:val="Heading1"/>
      </w:pPr>
      <w:r>
        <w:t>5 Approval of Agenda</w:t>
      </w:r>
    </w:p>
    <w:p w14:paraId="59442FAD" w14:textId="77777777" w:rsidR="004D763A" w:rsidRDefault="006C3187">
      <w:pPr>
        <w:spacing w:after="0" w:line="40" w:lineRule="exact"/>
      </w:pPr>
      <w:r>
        <w:rPr>
          <w:sz w:val="4"/>
        </w:rPr>
        <w:t xml:space="preserve"> </w:t>
      </w:r>
    </w:p>
    <w:p w14:paraId="27E5E826" w14:textId="77777777" w:rsidR="004D763A" w:rsidRDefault="006C3187">
      <w:pPr>
        <w:ind w:left="288" w:right="144"/>
      </w:pPr>
      <w:r>
        <w:rPr>
          <w:b/>
        </w:rPr>
        <w:t xml:space="preserve">Board Action: </w:t>
      </w:r>
      <w:r>
        <w:t>The Board approved the August 20, 2026 meeting agenda. The motion carried by roll-call vote.</w:t>
      </w:r>
    </w:p>
    <w:p w14:paraId="3A07CDA6" w14:textId="77777777" w:rsidR="004D763A" w:rsidRDefault="006C3187">
      <w:pPr>
        <w:pStyle w:val="Heading1"/>
      </w:pPr>
      <w:r>
        <w:t>6 Financial Reports</w:t>
      </w:r>
    </w:p>
    <w:p w14:paraId="58693CF5" w14:textId="77777777" w:rsidR="004D763A" w:rsidRDefault="006C3187">
      <w:pPr>
        <w:spacing w:after="0" w:line="40" w:lineRule="exact"/>
      </w:pPr>
      <w:r>
        <w:rPr>
          <w:sz w:val="4"/>
        </w:rPr>
        <w:t xml:space="preserve"> </w:t>
      </w:r>
    </w:p>
    <w:p w14:paraId="5854732C" w14:textId="77777777" w:rsidR="004D763A" w:rsidRDefault="006C3187">
      <w:r>
        <w:t>The Board reviewed the District's financial reports and related payment information.</w:t>
      </w:r>
    </w:p>
    <w:p w14:paraId="3AD3359A" w14:textId="77777777" w:rsidR="004D763A" w:rsidRDefault="006C3187">
      <w:pPr>
        <w:ind w:left="288" w:right="144"/>
      </w:pPr>
      <w:r>
        <w:rPr>
          <w:b/>
        </w:rPr>
        <w:t xml:space="preserve">Board Action: </w:t>
      </w:r>
      <w:r>
        <w:t>The Board approved the financial reports and payment of the presented bills. The motion carried by roll-call vote.</w:t>
      </w:r>
    </w:p>
    <w:p w14:paraId="53BC2DE2" w14:textId="77777777" w:rsidR="004D763A" w:rsidRDefault="006C3187">
      <w:pPr>
        <w:pStyle w:val="Heading1"/>
      </w:pPr>
      <w:r>
        <w:t>7 Sewer Rate and Capital Improvement Discussion</w:t>
      </w:r>
    </w:p>
    <w:p w14:paraId="7539283E" w14:textId="77777777" w:rsidR="004D763A" w:rsidRDefault="006C3187">
      <w:pPr>
        <w:spacing w:after="0" w:line="40" w:lineRule="exact"/>
      </w:pPr>
      <w:r>
        <w:rPr>
          <w:sz w:val="4"/>
        </w:rPr>
        <w:t xml:space="preserve"> </w:t>
      </w:r>
    </w:p>
    <w:p w14:paraId="2CC9B701" w14:textId="77777777" w:rsidR="004D763A" w:rsidRDefault="006C3187">
      <w:r>
        <w:t>The Board continued discussion of the District's financial plan and the need to rehabilitate the wastewater treatment plant and collection system. Planned work may include replacement of pumps and other equipment, rehabilitation of the anaerobic digesters, pipe lining, and improvements to aging collection infrastructure, including clay pipe installed as early as 1957.</w:t>
      </w:r>
    </w:p>
    <w:p w14:paraId="517E6B2B" w14:textId="77777777" w:rsidR="004D763A" w:rsidRDefault="006C3187">
      <w:r>
        <w:t>District representatives noted that continued preventive maintenance and timely replacement of failing equipment are necessary to reduce emergency repairs and maintain regulatory compliance. Failure to address deficiencies could expose the District to enforcement action, fines, or other state intervention.</w:t>
      </w:r>
    </w:p>
    <w:p w14:paraId="79E2273C" w14:textId="77777777" w:rsidR="004D763A" w:rsidRDefault="006C3187">
      <w:pPr>
        <w:pStyle w:val="Heading1"/>
      </w:pPr>
      <w:r>
        <w:t>8 ERH Operations and Maintenance Contract</w:t>
      </w:r>
    </w:p>
    <w:p w14:paraId="74082819" w14:textId="77777777" w:rsidR="004D763A" w:rsidRDefault="006C3187">
      <w:pPr>
        <w:spacing w:after="0" w:line="40" w:lineRule="exact"/>
      </w:pPr>
      <w:r>
        <w:rPr>
          <w:sz w:val="4"/>
        </w:rPr>
        <w:t xml:space="preserve"> </w:t>
      </w:r>
    </w:p>
    <w:p w14:paraId="77F7384C" w14:textId="77777777" w:rsidR="004D763A" w:rsidRDefault="006C3187">
      <w:r>
        <w:t>The Board reviewed the proposed ERH operations and maintenance contract. Discussion included the contract term, scope of services, and procedures for emergency notification and response. The terms were reported to be consistent with the version previously reviewed, subject to the adjustments presented to the Board.</w:t>
      </w:r>
    </w:p>
    <w:p w14:paraId="6237A721" w14:textId="77777777" w:rsidR="004D763A" w:rsidRDefault="006C3187">
      <w:pPr>
        <w:ind w:left="288" w:right="144"/>
      </w:pPr>
      <w:r>
        <w:rPr>
          <w:b/>
        </w:rPr>
        <w:t xml:space="preserve">Board Action: </w:t>
      </w:r>
      <w:r>
        <w:t>The Board approved the ERH operations and maintenance contract as presented and authorized the appropriate District officials to execute it. The motion carried by roll-call vote.</w:t>
      </w:r>
    </w:p>
    <w:p w14:paraId="6672AEA3" w14:textId="77777777" w:rsidR="00634DF6" w:rsidRDefault="00634DF6">
      <w:pPr>
        <w:pStyle w:val="Heading1"/>
      </w:pPr>
    </w:p>
    <w:p w14:paraId="6DBB2736" w14:textId="77777777" w:rsidR="00634DF6" w:rsidRDefault="00634DF6">
      <w:pPr>
        <w:pStyle w:val="Heading1"/>
      </w:pPr>
    </w:p>
    <w:p w14:paraId="187030D3" w14:textId="77777777" w:rsidR="00634DF6" w:rsidRDefault="00634DF6">
      <w:pPr>
        <w:pStyle w:val="Heading1"/>
      </w:pPr>
    </w:p>
    <w:p w14:paraId="639AC99D" w14:textId="77777777" w:rsidR="00634DF6" w:rsidRPr="00634DF6" w:rsidRDefault="00634DF6" w:rsidP="00634DF6"/>
    <w:p w14:paraId="0C139002" w14:textId="590463A9" w:rsidR="004D763A" w:rsidRDefault="006C3187">
      <w:pPr>
        <w:pStyle w:val="Heading1"/>
      </w:pPr>
      <w:r>
        <w:t>9 Illinois EPA and USDA Financing Update</w:t>
      </w:r>
    </w:p>
    <w:p w14:paraId="6588493B" w14:textId="77777777" w:rsidR="004D763A" w:rsidRDefault="006C3187">
      <w:pPr>
        <w:spacing w:after="0" w:line="40" w:lineRule="exact"/>
      </w:pPr>
      <w:r>
        <w:rPr>
          <w:sz w:val="4"/>
        </w:rPr>
        <w:t xml:space="preserve"> </w:t>
      </w:r>
    </w:p>
    <w:p w14:paraId="386E5897" w14:textId="77777777" w:rsidR="004D763A" w:rsidRDefault="006C3187">
      <w:r>
        <w:t>The Board received an update on financing for the wastewater treatment plant improvements. The District's Illinois EPA State Revolving Fund application did not score high enough to receive funding in the current cycle, so the District is continuing with a USDA Rural Development application.</w:t>
      </w:r>
    </w:p>
    <w:p w14:paraId="7C4971DE" w14:textId="77777777" w:rsidR="004D763A" w:rsidRDefault="006C3187">
      <w:r>
        <w:t>USDA requires documentation showing that commercial financing is not available on terms more favorable than the USDA program. The District must obtain an additional bank response and complete the remaining application documents by September 30, 2026. USDA funding commitments were expected before November 1, 2026. The proposed engineering agreement will be presented for Board consideration at the next meeting. If financing is approved, design and bidding are expected to take approximately one year before con</w:t>
      </w:r>
      <w:r>
        <w:t>struction begins.</w:t>
      </w:r>
    </w:p>
    <w:p w14:paraId="28A249C3" w14:textId="77777777" w:rsidR="004D763A" w:rsidRDefault="006C3187">
      <w:pPr>
        <w:pStyle w:val="Heading1"/>
      </w:pPr>
      <w:r>
        <w:t>10 Reports and Correspondence</w:t>
      </w:r>
    </w:p>
    <w:p w14:paraId="74F477E8" w14:textId="77777777" w:rsidR="004D763A" w:rsidRDefault="006C3187">
      <w:pPr>
        <w:spacing w:after="0" w:line="40" w:lineRule="exact"/>
      </w:pPr>
      <w:r>
        <w:rPr>
          <w:sz w:val="4"/>
        </w:rPr>
        <w:t xml:space="preserve"> </w:t>
      </w:r>
    </w:p>
    <w:p w14:paraId="37AD78D6" w14:textId="77777777" w:rsidR="00634DF6" w:rsidRDefault="006C3187" w:rsidP="00634DF6">
      <w:r>
        <w:t xml:space="preserve">The Office Manager/Treasurer reported on administrative and financial matters, including the USDA application, coordination with local banks, and required documentation. </w:t>
      </w:r>
    </w:p>
    <w:p w14:paraId="5CEB4F82" w14:textId="77777777" w:rsidR="00634DF6" w:rsidRPr="00634DF6" w:rsidRDefault="00634DF6">
      <w:pPr>
        <w:rPr>
          <w:b/>
          <w:bCs/>
        </w:rPr>
      </w:pPr>
    </w:p>
    <w:p w14:paraId="27949104" w14:textId="098C0D6A" w:rsidR="00634DF6" w:rsidRPr="00634DF6" w:rsidRDefault="006C3187">
      <w:pPr>
        <w:rPr>
          <w:b/>
          <w:bCs/>
        </w:rPr>
      </w:pPr>
      <w:r w:rsidRPr="00634DF6">
        <w:rPr>
          <w:b/>
          <w:bCs/>
        </w:rPr>
        <w:t>1</w:t>
      </w:r>
      <w:r w:rsidR="00CB0AC7" w:rsidRPr="00634DF6">
        <w:rPr>
          <w:b/>
          <w:bCs/>
        </w:rPr>
        <w:t>1</w:t>
      </w:r>
      <w:r w:rsidRPr="00634DF6">
        <w:rPr>
          <w:b/>
          <w:bCs/>
        </w:rPr>
        <w:t xml:space="preserve"> Adjournment</w:t>
      </w:r>
      <w:r w:rsidR="00634DF6" w:rsidRPr="00634DF6">
        <w:rPr>
          <w:b/>
          <w:bCs/>
        </w:rPr>
        <w:t xml:space="preserve"> </w:t>
      </w:r>
    </w:p>
    <w:p w14:paraId="06B7C44A" w14:textId="18239194" w:rsidR="004D763A" w:rsidRDefault="006C3187">
      <w:r>
        <w:t>There being no further business, the meeting was adjourned.</w:t>
      </w:r>
      <w:r w:rsidR="002457B2">
        <w:t xml:space="preserve"> 7:20</w:t>
      </w:r>
    </w:p>
    <w:p w14:paraId="52F20075" w14:textId="77777777" w:rsidR="004D763A" w:rsidRDefault="004D763A"/>
    <w:tbl>
      <w:tblPr>
        <w:tblW w:w="0" w:type="auto"/>
        <w:jc w:val="center"/>
        <w:tblLayout w:type="fixed"/>
        <w:tblLook w:val="04A0" w:firstRow="1" w:lastRow="0" w:firstColumn="1" w:lastColumn="0" w:noHBand="0" w:noVBand="1"/>
      </w:tblPr>
      <w:tblGrid>
        <w:gridCol w:w="4536"/>
        <w:gridCol w:w="4536"/>
      </w:tblGrid>
      <w:tr w:rsidR="004D763A" w14:paraId="55CBD913" w14:textId="77777777">
        <w:trPr>
          <w:jc w:val="center"/>
        </w:trPr>
        <w:tc>
          <w:tcPr>
            <w:tcW w:w="4536" w:type="dxa"/>
            <w:tcBorders>
              <w:top w:val="nil"/>
              <w:left w:val="nil"/>
              <w:bottom w:val="nil"/>
              <w:right w:val="nil"/>
            </w:tcBorders>
            <w:tcMar>
              <w:top w:w="120" w:type="dxa"/>
              <w:left w:w="100" w:type="dxa"/>
              <w:bottom w:w="80" w:type="dxa"/>
              <w:right w:w="100" w:type="dxa"/>
            </w:tcMar>
          </w:tcPr>
          <w:p w14:paraId="29085D79" w14:textId="77777777" w:rsidR="004D763A" w:rsidRDefault="006C3187">
            <w:r>
              <w:t>________________________________</w:t>
            </w:r>
            <w:r>
              <w:br/>
              <w:t>Deanna Simmonds, Office Manager/Treasurer</w:t>
            </w:r>
          </w:p>
        </w:tc>
        <w:tc>
          <w:tcPr>
            <w:tcW w:w="4536" w:type="dxa"/>
            <w:tcBorders>
              <w:top w:val="nil"/>
              <w:left w:val="nil"/>
              <w:bottom w:val="nil"/>
              <w:right w:val="nil"/>
            </w:tcBorders>
            <w:tcMar>
              <w:top w:w="120" w:type="dxa"/>
              <w:left w:w="100" w:type="dxa"/>
              <w:bottom w:w="80" w:type="dxa"/>
              <w:right w:w="100" w:type="dxa"/>
            </w:tcMar>
          </w:tcPr>
          <w:p w14:paraId="40F6C40C" w14:textId="77777777" w:rsidR="004D763A" w:rsidRDefault="006C3187">
            <w:r>
              <w:t>________________________________</w:t>
            </w:r>
            <w:r>
              <w:br/>
              <w:t>Royce Wolfe, Board President</w:t>
            </w:r>
          </w:p>
        </w:tc>
      </w:tr>
      <w:tr w:rsidR="004D763A" w14:paraId="5030A38E" w14:textId="77777777">
        <w:trPr>
          <w:jc w:val="center"/>
        </w:trPr>
        <w:tc>
          <w:tcPr>
            <w:tcW w:w="4536" w:type="dxa"/>
            <w:tcBorders>
              <w:top w:val="nil"/>
              <w:left w:val="nil"/>
              <w:bottom w:val="nil"/>
              <w:right w:val="nil"/>
            </w:tcBorders>
            <w:tcMar>
              <w:top w:w="120" w:type="dxa"/>
              <w:left w:w="100" w:type="dxa"/>
              <w:bottom w:w="80" w:type="dxa"/>
              <w:right w:w="100" w:type="dxa"/>
            </w:tcMar>
          </w:tcPr>
          <w:p w14:paraId="08538A25" w14:textId="77777777" w:rsidR="004D763A" w:rsidRDefault="006C3187">
            <w:r>
              <w:t>Date: ____________________________</w:t>
            </w:r>
          </w:p>
        </w:tc>
        <w:tc>
          <w:tcPr>
            <w:tcW w:w="4536" w:type="dxa"/>
            <w:tcBorders>
              <w:top w:val="nil"/>
              <w:left w:val="nil"/>
              <w:bottom w:val="nil"/>
              <w:right w:val="nil"/>
            </w:tcBorders>
            <w:tcMar>
              <w:top w:w="120" w:type="dxa"/>
              <w:left w:w="100" w:type="dxa"/>
              <w:bottom w:w="80" w:type="dxa"/>
              <w:right w:w="100" w:type="dxa"/>
            </w:tcMar>
          </w:tcPr>
          <w:p w14:paraId="07E75190" w14:textId="77777777" w:rsidR="004D763A" w:rsidRDefault="006C3187">
            <w:r>
              <w:t>Date Approved: ___________________</w:t>
            </w:r>
          </w:p>
        </w:tc>
      </w:tr>
    </w:tbl>
    <w:p w14:paraId="74FF58CC" w14:textId="77777777" w:rsidR="00F60AED" w:rsidRDefault="00F60AED"/>
    <w:sectPr w:rsidR="00F60AED" w:rsidSect="00034616">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ABA5F" w14:textId="77777777" w:rsidR="006C3187" w:rsidRDefault="006C3187">
      <w:pPr>
        <w:spacing w:after="0" w:line="240" w:lineRule="auto"/>
      </w:pPr>
      <w:r>
        <w:separator/>
      </w:r>
    </w:p>
  </w:endnote>
  <w:endnote w:type="continuationSeparator" w:id="0">
    <w:p w14:paraId="44A179BB" w14:textId="77777777" w:rsidR="006C3187" w:rsidRDefault="006C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ACB9" w14:textId="77777777" w:rsidR="004D763A" w:rsidRDefault="006C3187">
    <w:pPr>
      <w:pStyle w:val="Footer"/>
      <w:jc w:val="center"/>
    </w:pPr>
    <w:r>
      <w:rPr>
        <w:color w:val="595959"/>
        <w:sz w:val="16"/>
      </w:rPr>
      <w:t>Westville Belgium Sanitary District | August 20, 2026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A94E" w14:textId="77777777" w:rsidR="006C3187" w:rsidRDefault="006C3187">
      <w:pPr>
        <w:spacing w:after="0" w:line="240" w:lineRule="auto"/>
      </w:pPr>
      <w:r>
        <w:separator/>
      </w:r>
    </w:p>
  </w:footnote>
  <w:footnote w:type="continuationSeparator" w:id="0">
    <w:p w14:paraId="27DA5AB0" w14:textId="77777777" w:rsidR="006C3187" w:rsidRDefault="006C3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6880700">
    <w:abstractNumId w:val="8"/>
  </w:num>
  <w:num w:numId="2" w16cid:durableId="1301035096">
    <w:abstractNumId w:val="6"/>
  </w:num>
  <w:num w:numId="3" w16cid:durableId="1733772453">
    <w:abstractNumId w:val="5"/>
  </w:num>
  <w:num w:numId="4" w16cid:durableId="463428495">
    <w:abstractNumId w:val="4"/>
  </w:num>
  <w:num w:numId="5" w16cid:durableId="2089420128">
    <w:abstractNumId w:val="7"/>
  </w:num>
  <w:num w:numId="6" w16cid:durableId="137849271">
    <w:abstractNumId w:val="3"/>
  </w:num>
  <w:num w:numId="7" w16cid:durableId="1467116369">
    <w:abstractNumId w:val="2"/>
  </w:num>
  <w:num w:numId="8" w16cid:durableId="1996495726">
    <w:abstractNumId w:val="1"/>
  </w:num>
  <w:num w:numId="9" w16cid:durableId="190101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57B2"/>
    <w:rsid w:val="0029639D"/>
    <w:rsid w:val="00326F90"/>
    <w:rsid w:val="004D763A"/>
    <w:rsid w:val="00634DF6"/>
    <w:rsid w:val="006C3187"/>
    <w:rsid w:val="00AA1D8D"/>
    <w:rsid w:val="00AF7F58"/>
    <w:rsid w:val="00B47730"/>
    <w:rsid w:val="00BF011A"/>
    <w:rsid w:val="00CB0664"/>
    <w:rsid w:val="00CB0AC7"/>
    <w:rsid w:val="00D9073F"/>
    <w:rsid w:val="00F60A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B2951F"/>
  <w14:defaultImageDpi w14:val="300"/>
  <w15:docId w15:val="{67F58111-9F36-41B9-BA90-11955C285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Westville Belgium Sanitary District Board Meeting Minutes August 20 2026</vt:lpstr>
    </vt:vector>
  </TitlesOfParts>
  <Manager/>
  <Company/>
  <LinksUpToDate>false</LinksUpToDate>
  <CharactersWithSpaces>6369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Westville Belgium Sanitary District Board Meeting Minutes August 20 2026</dc:title>
  <dc:subject>Regular Board of Trustees Meeting Minutes</dc:subject>
  <dc:creator>Westville Belgium Sanitary District</dc:creator>
  <cp:keywords/>
  <dc:description>generated by python-docx</dc:description>
  <cp:lastModifiedBy>Deanna Simmonds</cp:lastModifiedBy>
  <cp:revision>4</cp:revision>
  <cp:lastPrinted>2026-09-16T20:57:00Z</cp:lastPrinted>
  <dcterms:created xsi:type="dcterms:W3CDTF">2013-12-23T23:15:00Z</dcterms:created>
  <dcterms:modified xsi:type="dcterms:W3CDTF">2026-09-16T20:47:00Z</dcterms:modified>
  <cp:category/>
</cp:coreProperties>
</file>