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E2B4" w14:textId="77777777" w:rsidR="00560B9F" w:rsidRPr="00560B9F" w:rsidRDefault="00560B9F" w:rsidP="00560B9F"/>
    <w:p w14:paraId="56B0741C" w14:textId="5A14BF7E" w:rsidR="00EB39D6" w:rsidRPr="00560B9F" w:rsidRDefault="00560B9F" w:rsidP="00EB39D6">
      <w:pPr>
        <w:jc w:val="center"/>
        <w:rPr>
          <w:b/>
          <w:bCs/>
          <w:u w:val="single"/>
        </w:rPr>
      </w:pPr>
      <w:r w:rsidRPr="00560B9F">
        <w:rPr>
          <w:b/>
          <w:bCs/>
          <w:u w:val="single"/>
        </w:rPr>
        <w:t>ORDINANCE NO. 2</w:t>
      </w:r>
      <w:r w:rsidRPr="00EB39D6">
        <w:rPr>
          <w:b/>
          <w:bCs/>
          <w:u w:val="single"/>
        </w:rPr>
        <w:t>5</w:t>
      </w:r>
      <w:r w:rsidRPr="00560B9F">
        <w:rPr>
          <w:b/>
          <w:bCs/>
          <w:u w:val="single"/>
        </w:rPr>
        <w:t>-</w:t>
      </w:r>
      <w:r w:rsidR="00A75680">
        <w:rPr>
          <w:b/>
          <w:bCs/>
          <w:u w:val="single"/>
        </w:rPr>
        <w:t>1</w:t>
      </w:r>
    </w:p>
    <w:p w14:paraId="5576DF67" w14:textId="221CFDA6" w:rsidR="00560B9F" w:rsidRPr="00560B9F" w:rsidRDefault="00560B9F" w:rsidP="00560B9F">
      <w:r w:rsidRPr="00560B9F">
        <w:t xml:space="preserve">AN ORDINANCE TERMED THE ANNUAL APPROPRIATION AND BUDGET ORDINANCE IN AND BY THE WESTVILLE-BELGIUM SANITARY DISTRICT OF VERMILION COUNTY, ILLINOIS TO APPROPRIATE SUCH SUM OR SUMS FOR ITS OPERATION AND DOES DETERMINE ITS BUDGET FOR THE FISCAL YEAR BEGINNING JULY 1, 2025, AND ENDING JUNE 30, 2026. </w:t>
      </w:r>
    </w:p>
    <w:p w14:paraId="4C654B35" w14:textId="77777777" w:rsidR="00560B9F" w:rsidRPr="00560B9F" w:rsidRDefault="00560B9F" w:rsidP="00EB39D6">
      <w:pPr>
        <w:ind w:firstLine="720"/>
      </w:pPr>
      <w:r w:rsidRPr="00560B9F">
        <w:t xml:space="preserve">BE IT ORDAINED by the Board of Trustees of the Westville-Belgium Sanitary District of Vermilion County, Illinois as follows: </w:t>
      </w:r>
    </w:p>
    <w:p w14:paraId="65031375" w14:textId="7DF70EA8" w:rsidR="00560B9F" w:rsidRPr="00560B9F" w:rsidRDefault="00560B9F" w:rsidP="00EB39D6">
      <w:pPr>
        <w:ind w:firstLine="720"/>
      </w:pPr>
      <w:r w:rsidRPr="00560B9F">
        <w:rPr>
          <w:b/>
          <w:bCs/>
        </w:rPr>
        <w:t xml:space="preserve">SECTION 1: </w:t>
      </w:r>
      <w:r w:rsidRPr="00560B9F">
        <w:t xml:space="preserve">That the following sum or sums of money as authorized by law be and the same are hereby appropriated for the objects and purposes herein specified to defray the necessary expenses, obligations and liabilities of the Westville-Belgium Sanitary District of Vermilion County, Illinois for the fiscal year of July 1, 2025, and ending June 30, 2026, as follows: </w:t>
      </w:r>
    </w:p>
    <w:p w14:paraId="420E5C3A" w14:textId="7E612F30" w:rsidR="00560B9F" w:rsidRPr="00560B9F" w:rsidRDefault="00EB39D6" w:rsidP="00560B9F">
      <w:pPr>
        <w:rPr>
          <w:u w:val="single"/>
        </w:rPr>
      </w:pPr>
      <w:r>
        <w:rPr>
          <w:b/>
          <w:bCs/>
        </w:rPr>
        <w:t xml:space="preserve">  </w:t>
      </w:r>
      <w:r w:rsidR="00560B9F" w:rsidRPr="00560B9F">
        <w:rPr>
          <w:b/>
          <w:bCs/>
          <w:u w:val="single"/>
        </w:rPr>
        <w:t xml:space="preserve">Expenses: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4284"/>
      </w:tblGrid>
      <w:tr w:rsidR="00560B9F" w:rsidRPr="00560B9F" w14:paraId="2A3EFC3F" w14:textId="5D504F7A" w:rsidTr="00863A8A">
        <w:tc>
          <w:tcPr>
            <w:tcW w:w="5154" w:type="dxa"/>
          </w:tcPr>
          <w:p w14:paraId="644AF251" w14:textId="2646B460" w:rsidR="00560B9F" w:rsidRPr="004F1EE2" w:rsidRDefault="00560B9F" w:rsidP="009D6055">
            <w:r w:rsidRPr="00560B9F">
              <w:t xml:space="preserve">Illinois EPA </w:t>
            </w:r>
            <w:r w:rsidR="003C760E">
              <w:t>L</w:t>
            </w:r>
            <w:r w:rsidRPr="00560B9F">
              <w:t xml:space="preserve">oan </w:t>
            </w:r>
            <w:r w:rsidR="003C760E">
              <w:t>P</w:t>
            </w:r>
            <w:r w:rsidRPr="00560B9F">
              <w:t xml:space="preserve">ayment </w:t>
            </w:r>
          </w:p>
        </w:tc>
        <w:tc>
          <w:tcPr>
            <w:tcW w:w="4337" w:type="dxa"/>
          </w:tcPr>
          <w:p w14:paraId="6D05F693" w14:textId="62434F06" w:rsidR="00560B9F" w:rsidRPr="00560B9F" w:rsidRDefault="00560B9F" w:rsidP="009D6055">
            <w:pPr>
              <w:rPr>
                <w:rFonts w:ascii="Calibri" w:hAnsi="Calibri" w:cs="Calibri"/>
                <w:color w:val="000000"/>
              </w:rPr>
            </w:pPr>
            <w:r>
              <w:rPr>
                <w:rFonts w:ascii="Calibri" w:hAnsi="Calibri" w:cs="Calibri"/>
                <w:color w:val="000000"/>
              </w:rPr>
              <w:t xml:space="preserve">$             160,000.00 </w:t>
            </w:r>
          </w:p>
        </w:tc>
      </w:tr>
      <w:tr w:rsidR="00560B9F" w:rsidRPr="00560B9F" w14:paraId="6EB526A6" w14:textId="18D15DE4" w:rsidTr="00863A8A">
        <w:tc>
          <w:tcPr>
            <w:tcW w:w="5154" w:type="dxa"/>
          </w:tcPr>
          <w:p w14:paraId="4D5FC92A" w14:textId="760A4453" w:rsidR="00560B9F" w:rsidRPr="003C760E" w:rsidRDefault="00560B9F" w:rsidP="009D6055">
            <w:r w:rsidRPr="00560B9F">
              <w:t xml:space="preserve">Interest </w:t>
            </w:r>
            <w:r w:rsidR="003C760E">
              <w:t>E</w:t>
            </w:r>
            <w:r w:rsidRPr="00560B9F">
              <w:t xml:space="preserve">xpense </w:t>
            </w:r>
          </w:p>
        </w:tc>
        <w:tc>
          <w:tcPr>
            <w:tcW w:w="4337" w:type="dxa"/>
          </w:tcPr>
          <w:p w14:paraId="330BAA4D" w14:textId="70E0A60B" w:rsidR="00560B9F" w:rsidRPr="003C760E" w:rsidRDefault="00560B9F" w:rsidP="009D6055">
            <w:pPr>
              <w:rPr>
                <w:rFonts w:ascii="Calibri" w:hAnsi="Calibri" w:cs="Calibri"/>
                <w:color w:val="000000"/>
              </w:rPr>
            </w:pPr>
            <w:r w:rsidRPr="003C760E">
              <w:rPr>
                <w:rFonts w:ascii="Calibri" w:hAnsi="Calibri" w:cs="Calibri"/>
                <w:color w:val="000000"/>
              </w:rPr>
              <w:t xml:space="preserve">$               27,000.00 </w:t>
            </w:r>
          </w:p>
        </w:tc>
      </w:tr>
      <w:tr w:rsidR="00560B9F" w:rsidRPr="00560B9F" w14:paraId="17270889" w14:textId="619127D5" w:rsidTr="00863A8A">
        <w:tc>
          <w:tcPr>
            <w:tcW w:w="5154" w:type="dxa"/>
          </w:tcPr>
          <w:p w14:paraId="369898B4" w14:textId="06919E8A" w:rsidR="00560B9F" w:rsidRPr="003C760E" w:rsidRDefault="00560B9F" w:rsidP="009D6055">
            <w:r w:rsidRPr="00560B9F">
              <w:t xml:space="preserve">Office </w:t>
            </w:r>
            <w:r w:rsidR="003C760E">
              <w:t>R</w:t>
            </w:r>
            <w:r w:rsidRPr="00560B9F">
              <w:t xml:space="preserve">epairs </w:t>
            </w:r>
          </w:p>
        </w:tc>
        <w:tc>
          <w:tcPr>
            <w:tcW w:w="4337" w:type="dxa"/>
          </w:tcPr>
          <w:p w14:paraId="18B20ABF" w14:textId="5CA1D7DA" w:rsidR="00560B9F" w:rsidRPr="003C760E" w:rsidRDefault="00560B9F" w:rsidP="009D6055">
            <w:pPr>
              <w:rPr>
                <w:rFonts w:ascii="Calibri" w:hAnsi="Calibri" w:cs="Calibri"/>
                <w:color w:val="000000"/>
              </w:rPr>
            </w:pPr>
            <w:r w:rsidRPr="003C760E">
              <w:rPr>
                <w:rFonts w:ascii="Calibri" w:hAnsi="Calibri" w:cs="Calibri"/>
                <w:color w:val="000000"/>
              </w:rPr>
              <w:t xml:space="preserve">$               50,000.00 </w:t>
            </w:r>
          </w:p>
        </w:tc>
      </w:tr>
      <w:tr w:rsidR="00560B9F" w:rsidRPr="00560B9F" w14:paraId="5CE50922" w14:textId="0152F83D" w:rsidTr="00863A8A">
        <w:tc>
          <w:tcPr>
            <w:tcW w:w="5154" w:type="dxa"/>
          </w:tcPr>
          <w:p w14:paraId="4F7F2CC3" w14:textId="1F15F487" w:rsidR="00560B9F" w:rsidRPr="003C760E" w:rsidRDefault="00560B9F" w:rsidP="009D6055">
            <w:r w:rsidRPr="00560B9F">
              <w:t xml:space="preserve">Office </w:t>
            </w:r>
            <w:r w:rsidR="003C760E">
              <w:t>S</w:t>
            </w:r>
            <w:r w:rsidRPr="00560B9F">
              <w:t xml:space="preserve">upplies </w:t>
            </w:r>
          </w:p>
        </w:tc>
        <w:tc>
          <w:tcPr>
            <w:tcW w:w="4337" w:type="dxa"/>
          </w:tcPr>
          <w:p w14:paraId="6709EE23" w14:textId="1BE5319A" w:rsidR="00560B9F" w:rsidRPr="003C760E" w:rsidRDefault="00560B9F" w:rsidP="009D6055">
            <w:pPr>
              <w:rPr>
                <w:rFonts w:ascii="Calibri" w:hAnsi="Calibri" w:cs="Calibri"/>
                <w:color w:val="000000"/>
              </w:rPr>
            </w:pPr>
            <w:r w:rsidRPr="003C760E">
              <w:rPr>
                <w:rFonts w:ascii="Calibri" w:hAnsi="Calibri" w:cs="Calibri"/>
                <w:color w:val="000000"/>
              </w:rPr>
              <w:t xml:space="preserve">$               16,000.00 </w:t>
            </w:r>
          </w:p>
        </w:tc>
      </w:tr>
      <w:tr w:rsidR="00560B9F" w:rsidRPr="00560B9F" w14:paraId="5AFAED95" w14:textId="0301947A" w:rsidTr="00863A8A">
        <w:tc>
          <w:tcPr>
            <w:tcW w:w="5154" w:type="dxa"/>
          </w:tcPr>
          <w:p w14:paraId="599C4474" w14:textId="77777777" w:rsidR="00560B9F" w:rsidRPr="003C760E" w:rsidRDefault="00560B9F" w:rsidP="009D6055">
            <w:r w:rsidRPr="00560B9F">
              <w:t xml:space="preserve">Water consumption list </w:t>
            </w:r>
          </w:p>
        </w:tc>
        <w:tc>
          <w:tcPr>
            <w:tcW w:w="4337" w:type="dxa"/>
          </w:tcPr>
          <w:p w14:paraId="6EA9D081" w14:textId="09FD9439" w:rsidR="00560B9F" w:rsidRPr="003C760E" w:rsidRDefault="004F1EE2" w:rsidP="009D6055">
            <w:pPr>
              <w:rPr>
                <w:rFonts w:ascii="Calibri" w:hAnsi="Calibri" w:cs="Calibri"/>
                <w:color w:val="000000"/>
              </w:rPr>
            </w:pPr>
            <w:r w:rsidRPr="003C760E">
              <w:rPr>
                <w:rFonts w:ascii="Calibri" w:hAnsi="Calibri" w:cs="Calibri"/>
                <w:color w:val="000000"/>
              </w:rPr>
              <w:t xml:space="preserve">$                  6,000.00 </w:t>
            </w:r>
          </w:p>
        </w:tc>
      </w:tr>
      <w:tr w:rsidR="00560B9F" w:rsidRPr="00560B9F" w14:paraId="327F0B73" w14:textId="03B0C9F3" w:rsidTr="00863A8A">
        <w:tc>
          <w:tcPr>
            <w:tcW w:w="5154" w:type="dxa"/>
          </w:tcPr>
          <w:p w14:paraId="677945FE" w14:textId="3EB26C38" w:rsidR="00560B9F" w:rsidRPr="003C760E" w:rsidRDefault="004F0781" w:rsidP="009D6055">
            <w:r w:rsidRPr="003C760E">
              <w:t xml:space="preserve">General </w:t>
            </w:r>
            <w:r w:rsidR="00560B9F" w:rsidRPr="00560B9F">
              <w:t xml:space="preserve">Insurance </w:t>
            </w:r>
          </w:p>
        </w:tc>
        <w:tc>
          <w:tcPr>
            <w:tcW w:w="4337" w:type="dxa"/>
          </w:tcPr>
          <w:p w14:paraId="304014AB" w14:textId="202EBF43" w:rsidR="00560B9F" w:rsidRPr="003C760E" w:rsidRDefault="004F0781" w:rsidP="009D6055">
            <w:pPr>
              <w:rPr>
                <w:rFonts w:ascii="Calibri" w:hAnsi="Calibri" w:cs="Calibri"/>
                <w:color w:val="000000"/>
              </w:rPr>
            </w:pPr>
            <w:r w:rsidRPr="003C760E">
              <w:rPr>
                <w:rFonts w:ascii="Calibri" w:hAnsi="Calibri" w:cs="Calibri"/>
                <w:color w:val="000000"/>
              </w:rPr>
              <w:t xml:space="preserve">$               31,000.00 </w:t>
            </w:r>
          </w:p>
        </w:tc>
      </w:tr>
      <w:tr w:rsidR="00560B9F" w:rsidRPr="00560B9F" w14:paraId="0E854BD0" w14:textId="2565B01A" w:rsidTr="00863A8A">
        <w:tc>
          <w:tcPr>
            <w:tcW w:w="5154" w:type="dxa"/>
          </w:tcPr>
          <w:p w14:paraId="4EE6FD03" w14:textId="77777777" w:rsidR="00560B9F" w:rsidRPr="003C760E" w:rsidRDefault="00560B9F" w:rsidP="009D6055">
            <w:r w:rsidRPr="00560B9F">
              <w:t xml:space="preserve">JULIE </w:t>
            </w:r>
          </w:p>
        </w:tc>
        <w:tc>
          <w:tcPr>
            <w:tcW w:w="4337" w:type="dxa"/>
          </w:tcPr>
          <w:p w14:paraId="49218FF7" w14:textId="7BBC4A52" w:rsidR="00560B9F" w:rsidRPr="003C760E" w:rsidRDefault="004F0781" w:rsidP="009D6055">
            <w:pPr>
              <w:rPr>
                <w:rFonts w:ascii="Calibri" w:hAnsi="Calibri" w:cs="Calibri"/>
                <w:color w:val="000000"/>
              </w:rPr>
            </w:pPr>
            <w:r w:rsidRPr="003C760E">
              <w:rPr>
                <w:rFonts w:ascii="Calibri" w:hAnsi="Calibri" w:cs="Calibri"/>
                <w:color w:val="000000"/>
              </w:rPr>
              <w:t xml:space="preserve">$                  1,500.00 </w:t>
            </w:r>
          </w:p>
        </w:tc>
      </w:tr>
      <w:tr w:rsidR="00560B9F" w:rsidRPr="00560B9F" w14:paraId="401F62D1" w14:textId="279CCB40" w:rsidTr="00863A8A">
        <w:tc>
          <w:tcPr>
            <w:tcW w:w="5154" w:type="dxa"/>
          </w:tcPr>
          <w:p w14:paraId="2ABA175F" w14:textId="57535716" w:rsidR="00560B9F" w:rsidRPr="003C760E" w:rsidRDefault="00560B9F" w:rsidP="009D6055">
            <w:r w:rsidRPr="00560B9F">
              <w:t xml:space="preserve">Bad </w:t>
            </w:r>
            <w:r w:rsidR="003C760E">
              <w:t>D</w:t>
            </w:r>
            <w:r w:rsidRPr="00560B9F">
              <w:t xml:space="preserve">ebt </w:t>
            </w:r>
            <w:r w:rsidR="003C760E">
              <w:t>A</w:t>
            </w:r>
            <w:r w:rsidRPr="00560B9F">
              <w:t xml:space="preserve">llowance </w:t>
            </w:r>
          </w:p>
        </w:tc>
        <w:tc>
          <w:tcPr>
            <w:tcW w:w="4337" w:type="dxa"/>
          </w:tcPr>
          <w:p w14:paraId="452E2BE5" w14:textId="0820E4E8" w:rsidR="00560B9F" w:rsidRPr="003C760E" w:rsidRDefault="008171DE" w:rsidP="009D6055">
            <w:pPr>
              <w:rPr>
                <w:rFonts w:ascii="Calibri" w:hAnsi="Calibri" w:cs="Calibri"/>
                <w:color w:val="000000"/>
              </w:rPr>
            </w:pPr>
            <w:r w:rsidRPr="003C760E">
              <w:rPr>
                <w:rFonts w:ascii="Calibri" w:hAnsi="Calibri" w:cs="Calibri"/>
                <w:color w:val="000000"/>
              </w:rPr>
              <w:t xml:space="preserve">$                  3,000.00 </w:t>
            </w:r>
          </w:p>
        </w:tc>
      </w:tr>
      <w:tr w:rsidR="00560B9F" w:rsidRPr="00560B9F" w14:paraId="27FDBFC0" w14:textId="1756BB46" w:rsidTr="00863A8A">
        <w:tc>
          <w:tcPr>
            <w:tcW w:w="5154" w:type="dxa"/>
          </w:tcPr>
          <w:p w14:paraId="0F1EB476" w14:textId="382044FA" w:rsidR="00560B9F" w:rsidRPr="003C760E" w:rsidRDefault="00560B9F" w:rsidP="009D6055">
            <w:r w:rsidRPr="00560B9F">
              <w:t xml:space="preserve">EPA </w:t>
            </w:r>
            <w:r w:rsidR="003C760E">
              <w:t>P</w:t>
            </w:r>
            <w:r w:rsidRPr="00560B9F">
              <w:t xml:space="preserve">ermit </w:t>
            </w:r>
            <w:r w:rsidR="003C760E">
              <w:t>F</w:t>
            </w:r>
            <w:r w:rsidRPr="00560B9F">
              <w:t xml:space="preserve">ee </w:t>
            </w:r>
          </w:p>
        </w:tc>
        <w:tc>
          <w:tcPr>
            <w:tcW w:w="4337" w:type="dxa"/>
          </w:tcPr>
          <w:p w14:paraId="755B200D" w14:textId="16C75633" w:rsidR="00560B9F" w:rsidRPr="003C760E" w:rsidRDefault="00AE26E7" w:rsidP="009D6055">
            <w:pPr>
              <w:rPr>
                <w:rFonts w:ascii="Calibri" w:hAnsi="Calibri" w:cs="Calibri"/>
                <w:color w:val="000000"/>
              </w:rPr>
            </w:pPr>
            <w:r w:rsidRPr="003C760E">
              <w:rPr>
                <w:rFonts w:ascii="Calibri" w:hAnsi="Calibri" w:cs="Calibri"/>
                <w:color w:val="000000"/>
              </w:rPr>
              <w:t xml:space="preserve">$               10,000.00 </w:t>
            </w:r>
          </w:p>
        </w:tc>
      </w:tr>
      <w:tr w:rsidR="00560B9F" w:rsidRPr="00560B9F" w14:paraId="62F7D996" w14:textId="43E998B2" w:rsidTr="00863A8A">
        <w:tc>
          <w:tcPr>
            <w:tcW w:w="5154" w:type="dxa"/>
          </w:tcPr>
          <w:p w14:paraId="4CB1FB05" w14:textId="77777777" w:rsidR="00560B9F" w:rsidRPr="003C760E" w:rsidRDefault="00560B9F" w:rsidP="009D6055">
            <w:r w:rsidRPr="00560B9F">
              <w:t xml:space="preserve">Postage </w:t>
            </w:r>
          </w:p>
        </w:tc>
        <w:tc>
          <w:tcPr>
            <w:tcW w:w="4337" w:type="dxa"/>
          </w:tcPr>
          <w:p w14:paraId="7393B5CF" w14:textId="461DF74A" w:rsidR="00560B9F" w:rsidRPr="003C760E" w:rsidRDefault="00AE26E7" w:rsidP="009D6055">
            <w:pPr>
              <w:rPr>
                <w:rFonts w:ascii="Calibri" w:hAnsi="Calibri" w:cs="Calibri"/>
                <w:color w:val="000000"/>
              </w:rPr>
            </w:pPr>
            <w:r w:rsidRPr="003C760E">
              <w:rPr>
                <w:rFonts w:ascii="Calibri" w:hAnsi="Calibri" w:cs="Calibri"/>
                <w:color w:val="000000"/>
              </w:rPr>
              <w:t xml:space="preserve">$                  4,200.00 </w:t>
            </w:r>
          </w:p>
        </w:tc>
      </w:tr>
      <w:tr w:rsidR="00560B9F" w:rsidRPr="00560B9F" w14:paraId="51069C12" w14:textId="04B2BB8A" w:rsidTr="00863A8A">
        <w:tc>
          <w:tcPr>
            <w:tcW w:w="5154" w:type="dxa"/>
          </w:tcPr>
          <w:p w14:paraId="59634979" w14:textId="1A31CBDA" w:rsidR="00560B9F" w:rsidRPr="003C760E" w:rsidRDefault="00560B9F" w:rsidP="009D6055">
            <w:r w:rsidRPr="00560B9F">
              <w:t xml:space="preserve">Professional engineering </w:t>
            </w:r>
            <w:r w:rsidR="00AE26E7" w:rsidRPr="003C760E">
              <w:t>services</w:t>
            </w:r>
            <w:r w:rsidRPr="00560B9F">
              <w:t xml:space="preserve"> </w:t>
            </w:r>
          </w:p>
        </w:tc>
        <w:tc>
          <w:tcPr>
            <w:tcW w:w="4337" w:type="dxa"/>
          </w:tcPr>
          <w:p w14:paraId="57D161FE" w14:textId="48BBF426" w:rsidR="00560B9F" w:rsidRPr="003C760E" w:rsidRDefault="00AE26E7" w:rsidP="009D6055">
            <w:pPr>
              <w:rPr>
                <w:rFonts w:ascii="Calibri" w:hAnsi="Calibri" w:cs="Calibri"/>
                <w:color w:val="000000"/>
              </w:rPr>
            </w:pPr>
            <w:r w:rsidRPr="003C760E">
              <w:rPr>
                <w:rFonts w:ascii="Calibri" w:hAnsi="Calibri" w:cs="Calibri"/>
                <w:color w:val="000000"/>
              </w:rPr>
              <w:t xml:space="preserve">$               32,000.00 </w:t>
            </w:r>
          </w:p>
        </w:tc>
      </w:tr>
      <w:tr w:rsidR="00560B9F" w:rsidRPr="00560B9F" w14:paraId="2158D940" w14:textId="16A92458" w:rsidTr="00863A8A">
        <w:tc>
          <w:tcPr>
            <w:tcW w:w="5154" w:type="dxa"/>
          </w:tcPr>
          <w:p w14:paraId="059E34B6" w14:textId="600E3865" w:rsidR="00560B9F" w:rsidRPr="003C760E" w:rsidRDefault="00560B9F" w:rsidP="009D6055">
            <w:r w:rsidRPr="00560B9F">
              <w:t xml:space="preserve">Professional legal </w:t>
            </w:r>
            <w:r w:rsidR="00AE26E7" w:rsidRPr="003C760E">
              <w:t>services</w:t>
            </w:r>
            <w:r w:rsidRPr="00560B9F">
              <w:t xml:space="preserve"> </w:t>
            </w:r>
          </w:p>
        </w:tc>
        <w:tc>
          <w:tcPr>
            <w:tcW w:w="4337" w:type="dxa"/>
          </w:tcPr>
          <w:p w14:paraId="71E3F9FD" w14:textId="3869CE67" w:rsidR="00560B9F" w:rsidRPr="003C760E" w:rsidRDefault="00AE26E7" w:rsidP="009D6055">
            <w:pPr>
              <w:rPr>
                <w:rFonts w:ascii="Calibri" w:hAnsi="Calibri" w:cs="Calibri"/>
                <w:color w:val="000000"/>
              </w:rPr>
            </w:pPr>
            <w:r w:rsidRPr="003C760E">
              <w:rPr>
                <w:rFonts w:ascii="Calibri" w:hAnsi="Calibri" w:cs="Calibri"/>
                <w:color w:val="000000"/>
              </w:rPr>
              <w:t xml:space="preserve">$               10,000.00 </w:t>
            </w:r>
          </w:p>
        </w:tc>
      </w:tr>
      <w:tr w:rsidR="00560B9F" w:rsidRPr="00560B9F" w14:paraId="70A7C38E" w14:textId="51FA5DB0" w:rsidTr="00863A8A">
        <w:tc>
          <w:tcPr>
            <w:tcW w:w="5154" w:type="dxa"/>
          </w:tcPr>
          <w:p w14:paraId="68932964" w14:textId="77777777" w:rsidR="00560B9F" w:rsidRPr="003C760E" w:rsidRDefault="00560B9F" w:rsidP="009D6055">
            <w:r w:rsidRPr="00560B9F">
              <w:t xml:space="preserve">Utility fees </w:t>
            </w:r>
          </w:p>
        </w:tc>
        <w:tc>
          <w:tcPr>
            <w:tcW w:w="4337" w:type="dxa"/>
          </w:tcPr>
          <w:p w14:paraId="0CE90FAB" w14:textId="66A33D2B" w:rsidR="00560B9F" w:rsidRPr="003C760E" w:rsidRDefault="00AE26E7" w:rsidP="009D6055">
            <w:pPr>
              <w:rPr>
                <w:rFonts w:ascii="Calibri" w:hAnsi="Calibri" w:cs="Calibri"/>
                <w:color w:val="000000"/>
              </w:rPr>
            </w:pPr>
            <w:r w:rsidRPr="003C760E">
              <w:rPr>
                <w:rFonts w:ascii="Calibri" w:hAnsi="Calibri" w:cs="Calibri"/>
                <w:color w:val="000000"/>
              </w:rPr>
              <w:t xml:space="preserve">$             160,000.00 </w:t>
            </w:r>
          </w:p>
        </w:tc>
      </w:tr>
      <w:tr w:rsidR="00560B9F" w:rsidRPr="00560B9F" w14:paraId="5998948A" w14:textId="640AC7B8" w:rsidTr="00863A8A">
        <w:tc>
          <w:tcPr>
            <w:tcW w:w="5154" w:type="dxa"/>
          </w:tcPr>
          <w:p w14:paraId="6F0623CE" w14:textId="77777777" w:rsidR="00560B9F" w:rsidRPr="003C760E" w:rsidRDefault="00560B9F" w:rsidP="009D6055">
            <w:r w:rsidRPr="00560B9F">
              <w:t xml:space="preserve">Payroll, IMRF and taxes </w:t>
            </w:r>
          </w:p>
        </w:tc>
        <w:tc>
          <w:tcPr>
            <w:tcW w:w="4337" w:type="dxa"/>
          </w:tcPr>
          <w:p w14:paraId="0C9CCB51" w14:textId="224B71D6" w:rsidR="00560B9F" w:rsidRPr="003C760E" w:rsidRDefault="00AE26E7" w:rsidP="009D6055">
            <w:r w:rsidRPr="003C760E">
              <w:rPr>
                <w:rFonts w:ascii="Calibri" w:hAnsi="Calibri" w:cs="Calibri"/>
                <w:color w:val="000000"/>
              </w:rPr>
              <w:t>$               22,650.00</w:t>
            </w:r>
          </w:p>
        </w:tc>
      </w:tr>
      <w:tr w:rsidR="00560B9F" w:rsidRPr="00560B9F" w14:paraId="5B6056C8" w14:textId="7630A45C" w:rsidTr="00863A8A">
        <w:tc>
          <w:tcPr>
            <w:tcW w:w="5154" w:type="dxa"/>
          </w:tcPr>
          <w:p w14:paraId="4D8751F7" w14:textId="70DB320A" w:rsidR="00560B9F" w:rsidRPr="003C760E" w:rsidRDefault="003C760E" w:rsidP="009D6055">
            <w:r>
              <w:t>Board Salaries</w:t>
            </w:r>
          </w:p>
        </w:tc>
        <w:tc>
          <w:tcPr>
            <w:tcW w:w="4337" w:type="dxa"/>
          </w:tcPr>
          <w:p w14:paraId="431E57A1" w14:textId="03ED39C2" w:rsidR="00560B9F" w:rsidRPr="003C760E" w:rsidRDefault="00AE26E7" w:rsidP="009D6055">
            <w:pPr>
              <w:rPr>
                <w:rFonts w:ascii="Calibri" w:hAnsi="Calibri" w:cs="Calibri"/>
                <w:color w:val="000000"/>
              </w:rPr>
            </w:pPr>
            <w:r w:rsidRPr="003C760E">
              <w:rPr>
                <w:rFonts w:ascii="Calibri" w:hAnsi="Calibri" w:cs="Calibri"/>
                <w:color w:val="000000"/>
              </w:rPr>
              <w:t xml:space="preserve">$               10,800.00 </w:t>
            </w:r>
          </w:p>
        </w:tc>
      </w:tr>
      <w:tr w:rsidR="00560B9F" w:rsidRPr="00560B9F" w14:paraId="5F404FAF" w14:textId="7E149F37" w:rsidTr="00863A8A">
        <w:tc>
          <w:tcPr>
            <w:tcW w:w="5154" w:type="dxa"/>
          </w:tcPr>
          <w:p w14:paraId="19EE1FA2" w14:textId="00C764DC" w:rsidR="00560B9F" w:rsidRPr="003C760E" w:rsidRDefault="00560B9F" w:rsidP="009D6055">
            <w:r w:rsidRPr="00560B9F">
              <w:t xml:space="preserve">Treasurer </w:t>
            </w:r>
            <w:r w:rsidR="003C760E">
              <w:t>S</w:t>
            </w:r>
            <w:r w:rsidRPr="00560B9F">
              <w:t xml:space="preserve">alary </w:t>
            </w:r>
          </w:p>
        </w:tc>
        <w:tc>
          <w:tcPr>
            <w:tcW w:w="4337" w:type="dxa"/>
          </w:tcPr>
          <w:p w14:paraId="782CF81D" w14:textId="3E8599BA" w:rsidR="00560B9F" w:rsidRPr="003C760E" w:rsidRDefault="00AE26E7" w:rsidP="009D6055">
            <w:pPr>
              <w:rPr>
                <w:rFonts w:ascii="Calibri" w:hAnsi="Calibri" w:cs="Calibri"/>
                <w:color w:val="000000"/>
              </w:rPr>
            </w:pPr>
            <w:r w:rsidRPr="003C760E">
              <w:rPr>
                <w:rFonts w:ascii="Calibri" w:hAnsi="Calibri" w:cs="Calibri"/>
                <w:color w:val="000000"/>
              </w:rPr>
              <w:t xml:space="preserve">$                  8,500.00 </w:t>
            </w:r>
          </w:p>
        </w:tc>
      </w:tr>
      <w:tr w:rsidR="00560B9F" w:rsidRPr="00560B9F" w14:paraId="7B9B0F09" w14:textId="7037698B" w:rsidTr="00863A8A">
        <w:tc>
          <w:tcPr>
            <w:tcW w:w="5154" w:type="dxa"/>
          </w:tcPr>
          <w:p w14:paraId="413DD181" w14:textId="3A60BA07" w:rsidR="00560B9F" w:rsidRPr="003C760E" w:rsidRDefault="00560B9F" w:rsidP="009D6055">
            <w:r w:rsidRPr="00560B9F">
              <w:t xml:space="preserve">Office </w:t>
            </w:r>
            <w:r w:rsidR="003C760E">
              <w:t>S</w:t>
            </w:r>
            <w:r w:rsidRPr="00560B9F">
              <w:t xml:space="preserve">alaries </w:t>
            </w:r>
          </w:p>
        </w:tc>
        <w:tc>
          <w:tcPr>
            <w:tcW w:w="4337" w:type="dxa"/>
          </w:tcPr>
          <w:p w14:paraId="18D8E0D3" w14:textId="3AA1B99D" w:rsidR="00560B9F" w:rsidRPr="003C760E" w:rsidRDefault="00AE26E7" w:rsidP="009D6055">
            <w:pPr>
              <w:rPr>
                <w:rFonts w:ascii="Calibri" w:hAnsi="Calibri" w:cs="Calibri"/>
                <w:color w:val="000000"/>
              </w:rPr>
            </w:pPr>
            <w:r w:rsidRPr="003C760E">
              <w:rPr>
                <w:rFonts w:ascii="Calibri" w:hAnsi="Calibri" w:cs="Calibri"/>
                <w:color w:val="000000"/>
              </w:rPr>
              <w:t xml:space="preserve">$               95,000.00 </w:t>
            </w:r>
          </w:p>
        </w:tc>
      </w:tr>
      <w:tr w:rsidR="00560B9F" w:rsidRPr="00560B9F" w14:paraId="48E149C1" w14:textId="5335C4B6" w:rsidTr="00863A8A">
        <w:tc>
          <w:tcPr>
            <w:tcW w:w="5154" w:type="dxa"/>
          </w:tcPr>
          <w:p w14:paraId="069CCFEC" w14:textId="308D912F" w:rsidR="00560B9F" w:rsidRPr="003C760E" w:rsidRDefault="00560B9F" w:rsidP="009D6055">
            <w:r w:rsidRPr="00560B9F">
              <w:t xml:space="preserve">Superintendent </w:t>
            </w:r>
            <w:r w:rsidR="003C760E">
              <w:t>S</w:t>
            </w:r>
            <w:r w:rsidRPr="00560B9F">
              <w:t xml:space="preserve">alary </w:t>
            </w:r>
          </w:p>
        </w:tc>
        <w:tc>
          <w:tcPr>
            <w:tcW w:w="4337" w:type="dxa"/>
          </w:tcPr>
          <w:p w14:paraId="50C84D96" w14:textId="2333DB83" w:rsidR="00560B9F" w:rsidRPr="003C760E" w:rsidRDefault="00AE26E7" w:rsidP="009D6055">
            <w:pPr>
              <w:rPr>
                <w:rFonts w:ascii="Calibri" w:hAnsi="Calibri" w:cs="Calibri"/>
                <w:color w:val="000000"/>
              </w:rPr>
            </w:pPr>
            <w:r w:rsidRPr="003C760E">
              <w:rPr>
                <w:rFonts w:ascii="Calibri" w:hAnsi="Calibri" w:cs="Calibri"/>
                <w:color w:val="000000"/>
              </w:rPr>
              <w:t>$               52,000.00</w:t>
            </w:r>
          </w:p>
        </w:tc>
      </w:tr>
      <w:tr w:rsidR="00560B9F" w:rsidRPr="00560B9F" w14:paraId="30B3952F" w14:textId="2F555AAB" w:rsidTr="00863A8A">
        <w:tc>
          <w:tcPr>
            <w:tcW w:w="5154" w:type="dxa"/>
          </w:tcPr>
          <w:p w14:paraId="05D753B9" w14:textId="6C8337C9" w:rsidR="00560B9F" w:rsidRPr="003C760E" w:rsidRDefault="00560B9F" w:rsidP="009D6055">
            <w:r w:rsidRPr="00560B9F">
              <w:t xml:space="preserve">Audit and </w:t>
            </w:r>
            <w:r w:rsidR="003C760E">
              <w:t>A</w:t>
            </w:r>
            <w:r w:rsidRPr="00560B9F">
              <w:t xml:space="preserve">ccounting </w:t>
            </w:r>
            <w:r w:rsidR="003C760E">
              <w:t>S</w:t>
            </w:r>
            <w:r w:rsidRPr="00560B9F">
              <w:t xml:space="preserve">ervices </w:t>
            </w:r>
          </w:p>
        </w:tc>
        <w:tc>
          <w:tcPr>
            <w:tcW w:w="4337" w:type="dxa"/>
          </w:tcPr>
          <w:p w14:paraId="78843087" w14:textId="4CCF38EE" w:rsidR="00560B9F" w:rsidRPr="003C760E" w:rsidRDefault="00AE26E7" w:rsidP="009D6055">
            <w:pPr>
              <w:rPr>
                <w:rFonts w:ascii="Calibri" w:hAnsi="Calibri" w:cs="Calibri"/>
                <w:color w:val="000000"/>
              </w:rPr>
            </w:pPr>
            <w:r w:rsidRPr="003C760E">
              <w:rPr>
                <w:rFonts w:ascii="Calibri" w:hAnsi="Calibri" w:cs="Calibri"/>
                <w:color w:val="000000"/>
              </w:rPr>
              <w:t xml:space="preserve">$                  7,000.00 </w:t>
            </w:r>
          </w:p>
        </w:tc>
      </w:tr>
      <w:tr w:rsidR="00560B9F" w:rsidRPr="00560B9F" w14:paraId="5EECFA16" w14:textId="0246A627" w:rsidTr="00863A8A">
        <w:tc>
          <w:tcPr>
            <w:tcW w:w="5154" w:type="dxa"/>
          </w:tcPr>
          <w:p w14:paraId="746EEFA8" w14:textId="7A34A2E2" w:rsidR="00560B9F" w:rsidRPr="003C760E" w:rsidRDefault="00560B9F" w:rsidP="009D6055">
            <w:r w:rsidRPr="00560B9F">
              <w:t xml:space="preserve">Property </w:t>
            </w:r>
            <w:r w:rsidR="003C760E">
              <w:t>T</w:t>
            </w:r>
            <w:r w:rsidRPr="00560B9F">
              <w:t xml:space="preserve">ax </w:t>
            </w:r>
          </w:p>
        </w:tc>
        <w:tc>
          <w:tcPr>
            <w:tcW w:w="4337" w:type="dxa"/>
          </w:tcPr>
          <w:p w14:paraId="6B60EA6D" w14:textId="3B25A821" w:rsidR="00560B9F" w:rsidRPr="003C760E" w:rsidRDefault="00ED1492" w:rsidP="009D6055">
            <w:pPr>
              <w:rPr>
                <w:rFonts w:ascii="Calibri" w:hAnsi="Calibri" w:cs="Calibri"/>
                <w:color w:val="000000"/>
              </w:rPr>
            </w:pPr>
            <w:r w:rsidRPr="003C760E">
              <w:rPr>
                <w:rFonts w:ascii="Calibri" w:hAnsi="Calibri" w:cs="Calibri"/>
                <w:color w:val="000000"/>
              </w:rPr>
              <w:t xml:space="preserve">$                     600.00 </w:t>
            </w:r>
          </w:p>
        </w:tc>
      </w:tr>
      <w:tr w:rsidR="00560B9F" w:rsidRPr="00560B9F" w14:paraId="5D4EFCD1" w14:textId="000E43A7" w:rsidTr="00863A8A">
        <w:tc>
          <w:tcPr>
            <w:tcW w:w="5154" w:type="dxa"/>
          </w:tcPr>
          <w:p w14:paraId="44431A26" w14:textId="40915ACC" w:rsidR="00560B9F" w:rsidRPr="003C760E" w:rsidRDefault="00560B9F" w:rsidP="009D6055">
            <w:r w:rsidRPr="00560B9F">
              <w:t xml:space="preserve">Plant </w:t>
            </w:r>
            <w:r w:rsidR="00863A8A">
              <w:t>R</w:t>
            </w:r>
            <w:r w:rsidRPr="00560B9F">
              <w:t xml:space="preserve">epairs </w:t>
            </w:r>
          </w:p>
        </w:tc>
        <w:tc>
          <w:tcPr>
            <w:tcW w:w="4337" w:type="dxa"/>
          </w:tcPr>
          <w:p w14:paraId="3E45FF03" w14:textId="7CC1FCB9" w:rsidR="00560B9F" w:rsidRPr="003C760E" w:rsidRDefault="00ED1492" w:rsidP="009D6055">
            <w:pPr>
              <w:rPr>
                <w:rFonts w:ascii="Calibri" w:hAnsi="Calibri" w:cs="Calibri"/>
                <w:color w:val="000000"/>
              </w:rPr>
            </w:pPr>
            <w:r w:rsidRPr="003C760E">
              <w:rPr>
                <w:rFonts w:ascii="Calibri" w:hAnsi="Calibri" w:cs="Calibri"/>
                <w:color w:val="000000"/>
              </w:rPr>
              <w:t xml:space="preserve">$             260,000.00 </w:t>
            </w:r>
          </w:p>
        </w:tc>
      </w:tr>
      <w:tr w:rsidR="00560B9F" w:rsidRPr="00560B9F" w14:paraId="2430F7A1" w14:textId="1E54E96A" w:rsidTr="00863A8A">
        <w:tc>
          <w:tcPr>
            <w:tcW w:w="5154" w:type="dxa"/>
          </w:tcPr>
          <w:p w14:paraId="3A45D609" w14:textId="3E988C26" w:rsidR="00560B9F" w:rsidRPr="003C760E" w:rsidRDefault="00560B9F" w:rsidP="009D6055">
            <w:r w:rsidRPr="00560B9F">
              <w:t xml:space="preserve">Plant </w:t>
            </w:r>
            <w:r w:rsidR="00863A8A">
              <w:t>C</w:t>
            </w:r>
            <w:r w:rsidRPr="00560B9F">
              <w:t xml:space="preserve">ontract </w:t>
            </w:r>
            <w:r w:rsidR="00863A8A">
              <w:t>S</w:t>
            </w:r>
            <w:r w:rsidRPr="00560B9F">
              <w:t xml:space="preserve">ervices </w:t>
            </w:r>
          </w:p>
        </w:tc>
        <w:tc>
          <w:tcPr>
            <w:tcW w:w="4337" w:type="dxa"/>
          </w:tcPr>
          <w:p w14:paraId="3A8B4806" w14:textId="654F4638" w:rsidR="00560B9F" w:rsidRPr="003C760E" w:rsidRDefault="00ED1492" w:rsidP="009D6055">
            <w:pPr>
              <w:rPr>
                <w:rFonts w:ascii="Calibri" w:hAnsi="Calibri" w:cs="Calibri"/>
                <w:color w:val="000000"/>
              </w:rPr>
            </w:pPr>
            <w:r w:rsidRPr="003C760E">
              <w:rPr>
                <w:rFonts w:ascii="Calibri" w:hAnsi="Calibri" w:cs="Calibri"/>
                <w:color w:val="000000"/>
              </w:rPr>
              <w:t xml:space="preserve">$             286,380.00 </w:t>
            </w:r>
          </w:p>
        </w:tc>
      </w:tr>
      <w:tr w:rsidR="00560B9F" w:rsidRPr="00560B9F" w14:paraId="4C158458" w14:textId="0C56D0B8" w:rsidTr="00863A8A">
        <w:tc>
          <w:tcPr>
            <w:tcW w:w="5154" w:type="dxa"/>
          </w:tcPr>
          <w:p w14:paraId="0598A599" w14:textId="2FDE1A28" w:rsidR="00560B9F" w:rsidRPr="003C760E" w:rsidRDefault="00560B9F" w:rsidP="009D6055">
            <w:r w:rsidRPr="00560B9F">
              <w:t xml:space="preserve">Plant </w:t>
            </w:r>
            <w:r w:rsidR="00863A8A">
              <w:t>S</w:t>
            </w:r>
            <w:r w:rsidRPr="00560B9F">
              <w:t xml:space="preserve">upplies and </w:t>
            </w:r>
            <w:r w:rsidR="00863A8A">
              <w:t>M</w:t>
            </w:r>
            <w:r w:rsidRPr="00560B9F">
              <w:t xml:space="preserve">iscellaneous </w:t>
            </w:r>
          </w:p>
        </w:tc>
        <w:tc>
          <w:tcPr>
            <w:tcW w:w="4337" w:type="dxa"/>
          </w:tcPr>
          <w:p w14:paraId="7991E1B5" w14:textId="3E7A5522" w:rsidR="00560B9F" w:rsidRPr="003C760E" w:rsidRDefault="00ED1492" w:rsidP="009D6055">
            <w:pPr>
              <w:rPr>
                <w:rFonts w:ascii="Calibri" w:hAnsi="Calibri" w:cs="Calibri"/>
                <w:color w:val="000000"/>
              </w:rPr>
            </w:pPr>
            <w:r w:rsidRPr="003C760E">
              <w:rPr>
                <w:rFonts w:ascii="Calibri" w:hAnsi="Calibri" w:cs="Calibri"/>
                <w:color w:val="000000"/>
              </w:rPr>
              <w:t xml:space="preserve">$               46,000.00 </w:t>
            </w:r>
          </w:p>
        </w:tc>
      </w:tr>
      <w:tr w:rsidR="00560B9F" w:rsidRPr="00560B9F" w14:paraId="6F749BA8" w14:textId="6C8CC5CD" w:rsidTr="00863A8A">
        <w:tc>
          <w:tcPr>
            <w:tcW w:w="5154" w:type="dxa"/>
          </w:tcPr>
          <w:p w14:paraId="708312C9" w14:textId="77777777" w:rsidR="00560B9F" w:rsidRPr="003C760E" w:rsidRDefault="00560B9F" w:rsidP="009D6055">
            <w:r w:rsidRPr="00560B9F">
              <w:t xml:space="preserve">Truck Expense </w:t>
            </w:r>
          </w:p>
        </w:tc>
        <w:tc>
          <w:tcPr>
            <w:tcW w:w="4337" w:type="dxa"/>
          </w:tcPr>
          <w:p w14:paraId="6F8D3CC9" w14:textId="4AACE45C" w:rsidR="00560B9F" w:rsidRPr="003C760E" w:rsidRDefault="00ED1492" w:rsidP="009D6055">
            <w:pPr>
              <w:rPr>
                <w:rFonts w:ascii="Calibri" w:hAnsi="Calibri" w:cs="Calibri"/>
                <w:color w:val="000000"/>
              </w:rPr>
            </w:pPr>
            <w:r w:rsidRPr="003C760E">
              <w:rPr>
                <w:rFonts w:ascii="Calibri" w:hAnsi="Calibri" w:cs="Calibri"/>
                <w:color w:val="000000"/>
              </w:rPr>
              <w:t xml:space="preserve">$                  6,120.00 </w:t>
            </w:r>
          </w:p>
        </w:tc>
      </w:tr>
      <w:tr w:rsidR="00560B9F" w:rsidRPr="00560B9F" w14:paraId="6020613B" w14:textId="1861D9D7" w:rsidTr="00863A8A">
        <w:tc>
          <w:tcPr>
            <w:tcW w:w="5154" w:type="dxa"/>
          </w:tcPr>
          <w:p w14:paraId="678478EF" w14:textId="77777777" w:rsidR="00560B9F" w:rsidRPr="00560B9F" w:rsidRDefault="00560B9F" w:rsidP="009D6055">
            <w:pPr>
              <w:rPr>
                <w:highlight w:val="yellow"/>
              </w:rPr>
            </w:pPr>
            <w:r w:rsidRPr="00560B9F">
              <w:t xml:space="preserve">Health Insurance </w:t>
            </w:r>
          </w:p>
        </w:tc>
        <w:tc>
          <w:tcPr>
            <w:tcW w:w="4337" w:type="dxa"/>
          </w:tcPr>
          <w:p w14:paraId="7CEED974" w14:textId="387B97FB" w:rsidR="00560B9F" w:rsidRPr="00ED1492" w:rsidRDefault="00ED1492" w:rsidP="009D6055">
            <w:pPr>
              <w:rPr>
                <w:rFonts w:ascii="Calibri" w:hAnsi="Calibri" w:cs="Calibri"/>
                <w:color w:val="000000"/>
              </w:rPr>
            </w:pPr>
            <w:r>
              <w:rPr>
                <w:rFonts w:ascii="Calibri" w:hAnsi="Calibri" w:cs="Calibri"/>
                <w:color w:val="000000"/>
              </w:rPr>
              <w:t xml:space="preserve">$               35,064.00 </w:t>
            </w:r>
          </w:p>
        </w:tc>
      </w:tr>
      <w:tr w:rsidR="003C760E" w:rsidRPr="00560B9F" w14:paraId="29DE1CB6" w14:textId="77777777" w:rsidTr="00863A8A">
        <w:tc>
          <w:tcPr>
            <w:tcW w:w="5154" w:type="dxa"/>
          </w:tcPr>
          <w:p w14:paraId="61681A30" w14:textId="33FF6637" w:rsidR="003C760E" w:rsidRPr="00560B9F" w:rsidRDefault="003C760E" w:rsidP="009D6055">
            <w:r>
              <w:t>Equipment Rental</w:t>
            </w:r>
          </w:p>
        </w:tc>
        <w:tc>
          <w:tcPr>
            <w:tcW w:w="4337" w:type="dxa"/>
          </w:tcPr>
          <w:p w14:paraId="71C190D5" w14:textId="0B70A915" w:rsidR="003C760E" w:rsidRDefault="003C760E" w:rsidP="009D6055">
            <w:pPr>
              <w:rPr>
                <w:rFonts w:ascii="Calibri" w:hAnsi="Calibri" w:cs="Calibri"/>
                <w:color w:val="000000"/>
              </w:rPr>
            </w:pPr>
            <w:r>
              <w:rPr>
                <w:rFonts w:ascii="Calibri" w:hAnsi="Calibri" w:cs="Calibri"/>
                <w:color w:val="000000"/>
              </w:rPr>
              <w:t xml:space="preserve">$               16,800.00 </w:t>
            </w:r>
          </w:p>
        </w:tc>
      </w:tr>
      <w:tr w:rsidR="00ED1492" w:rsidRPr="00560B9F" w14:paraId="13923107" w14:textId="77777777" w:rsidTr="00863A8A">
        <w:tc>
          <w:tcPr>
            <w:tcW w:w="5154" w:type="dxa"/>
          </w:tcPr>
          <w:p w14:paraId="6409EC7C" w14:textId="77777777" w:rsidR="00ED1492" w:rsidRPr="00560B9F" w:rsidRDefault="00ED1492" w:rsidP="009D6055"/>
        </w:tc>
        <w:tc>
          <w:tcPr>
            <w:tcW w:w="4337" w:type="dxa"/>
          </w:tcPr>
          <w:p w14:paraId="6BC22F01" w14:textId="109A5318" w:rsidR="00ED1492" w:rsidRDefault="00ED1492" w:rsidP="009D6055">
            <w:pPr>
              <w:rPr>
                <w:rFonts w:ascii="Calibri" w:hAnsi="Calibri" w:cs="Calibri"/>
                <w:color w:val="000000"/>
              </w:rPr>
            </w:pPr>
            <w:r>
              <w:rPr>
                <w:rFonts w:ascii="Calibri" w:hAnsi="Calibri" w:cs="Calibri"/>
                <w:color w:val="000000"/>
              </w:rPr>
              <w:t>________________</w:t>
            </w:r>
          </w:p>
        </w:tc>
      </w:tr>
      <w:tr w:rsidR="00ED1492" w:rsidRPr="00560B9F" w14:paraId="18A6C848" w14:textId="77777777" w:rsidTr="00EB39D6">
        <w:trPr>
          <w:trHeight w:val="180"/>
        </w:trPr>
        <w:tc>
          <w:tcPr>
            <w:tcW w:w="5154" w:type="dxa"/>
          </w:tcPr>
          <w:p w14:paraId="29CF5636" w14:textId="0189AE81" w:rsidR="00ED1492" w:rsidRPr="00560B9F" w:rsidRDefault="00ED1492" w:rsidP="009D6055">
            <w:r>
              <w:t>TOTAL EXPENSES</w:t>
            </w:r>
          </w:p>
        </w:tc>
        <w:tc>
          <w:tcPr>
            <w:tcW w:w="4337" w:type="dxa"/>
          </w:tcPr>
          <w:p w14:paraId="122B0D38" w14:textId="4343573C" w:rsidR="00ED1492" w:rsidRDefault="00ED1492" w:rsidP="009D6055">
            <w:pPr>
              <w:rPr>
                <w:rFonts w:ascii="Calibri" w:hAnsi="Calibri" w:cs="Calibri"/>
                <w:color w:val="000000"/>
              </w:rPr>
            </w:pPr>
            <w:r>
              <w:rPr>
                <w:rFonts w:ascii="Calibri" w:hAnsi="Calibri" w:cs="Calibri"/>
                <w:color w:val="000000"/>
              </w:rPr>
              <w:t xml:space="preserve">$          </w:t>
            </w:r>
            <w:r w:rsidRPr="00EB39D6">
              <w:rPr>
                <w:rFonts w:ascii="Calibri" w:hAnsi="Calibri" w:cs="Calibri"/>
                <w:color w:val="000000"/>
              </w:rPr>
              <w:t>1,</w:t>
            </w:r>
            <w:r w:rsidR="003C760E" w:rsidRPr="00EB39D6">
              <w:rPr>
                <w:rFonts w:ascii="Calibri" w:hAnsi="Calibri" w:cs="Calibri"/>
                <w:color w:val="000000"/>
              </w:rPr>
              <w:t>357,614.00</w:t>
            </w:r>
          </w:p>
        </w:tc>
      </w:tr>
    </w:tbl>
    <w:p w14:paraId="4857312F" w14:textId="6D2FF806" w:rsidR="00560B9F" w:rsidRPr="00560B9F" w:rsidRDefault="00560B9F" w:rsidP="00560B9F">
      <w:pPr>
        <w:rPr>
          <w:highlight w:val="yellow"/>
        </w:rPr>
      </w:pPr>
    </w:p>
    <w:p w14:paraId="045E0508" w14:textId="5C6DD402" w:rsidR="00560B9F" w:rsidRPr="00560B9F" w:rsidRDefault="00560B9F" w:rsidP="00EB39D6">
      <w:pPr>
        <w:ind w:firstLine="720"/>
      </w:pPr>
      <w:r w:rsidRPr="00560B9F">
        <w:rPr>
          <w:b/>
          <w:bCs/>
        </w:rPr>
        <w:lastRenderedPageBreak/>
        <w:t xml:space="preserve">SECTION 2: </w:t>
      </w:r>
      <w:r w:rsidRPr="00560B9F">
        <w:t xml:space="preserve">The following is an estimate of the receipts, expenditures and fiscal year-end balance expected during the fiscal year beginning July 1, </w:t>
      </w:r>
      <w:proofErr w:type="gramStart"/>
      <w:r w:rsidRPr="00560B9F">
        <w:t>202</w:t>
      </w:r>
      <w:r w:rsidR="00863A8A" w:rsidRPr="00584706">
        <w:t>5</w:t>
      </w:r>
      <w:proofErr w:type="gramEnd"/>
      <w:r w:rsidRPr="00560B9F">
        <w:t xml:space="preserve"> and ending June 30, 202</w:t>
      </w:r>
      <w:r w:rsidR="00863A8A" w:rsidRPr="00584706">
        <w:t>6</w:t>
      </w:r>
      <w:r w:rsidRPr="00560B9F">
        <w:t xml:space="preserve">. </w:t>
      </w:r>
    </w:p>
    <w:p w14:paraId="25F3BC2E" w14:textId="4079AB17" w:rsidR="00560B9F" w:rsidRPr="00560B9F" w:rsidRDefault="00B35771" w:rsidP="00560B9F">
      <w:r w:rsidRPr="00EB39D6">
        <w:rPr>
          <w:b/>
          <w:bCs/>
        </w:rPr>
        <w:t xml:space="preserve">  </w:t>
      </w:r>
      <w:r w:rsidR="00560B9F" w:rsidRPr="00560B9F">
        <w:rPr>
          <w:b/>
          <w:bCs/>
          <w:u w:val="single"/>
        </w:rPr>
        <w:t xml:space="preserve">Beginning </w:t>
      </w:r>
      <w:proofErr w:type="gramStart"/>
      <w:r w:rsidR="00584706">
        <w:rPr>
          <w:b/>
          <w:bCs/>
          <w:u w:val="single"/>
        </w:rPr>
        <w:t>B</w:t>
      </w:r>
      <w:r w:rsidR="00560B9F" w:rsidRPr="00560B9F">
        <w:rPr>
          <w:b/>
          <w:bCs/>
          <w:u w:val="single"/>
        </w:rPr>
        <w:t>alance</w:t>
      </w:r>
      <w:r w:rsidR="00560B9F" w:rsidRPr="00560B9F">
        <w:t xml:space="preserve">  </w:t>
      </w:r>
      <w:r w:rsidR="00584706">
        <w:t>(</w:t>
      </w:r>
      <w:proofErr w:type="gramEnd"/>
      <w:r w:rsidR="00EB39D6">
        <w:t>as of September 11</w:t>
      </w:r>
      <w:r w:rsidR="00560B9F" w:rsidRPr="00560B9F">
        <w:t>, 202</w:t>
      </w:r>
      <w:r w:rsidR="00863A8A" w:rsidRPr="00584706">
        <w:t>5</w:t>
      </w:r>
      <w:r w:rsidR="00584706">
        <w:t>)</w:t>
      </w:r>
      <w:r w:rsidR="00560B9F" w:rsidRPr="00560B9F">
        <w:t xml:space="preserve">: </w:t>
      </w:r>
    </w:p>
    <w:tbl>
      <w:tblPr>
        <w:tblStyle w:val="TableGrid"/>
        <w:tblW w:w="9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227"/>
      </w:tblGrid>
      <w:tr w:rsidR="00863A8A" w:rsidRPr="00584706" w14:paraId="57095614" w14:textId="35E6AF9C" w:rsidTr="00584706">
        <w:trPr>
          <w:trHeight w:val="279"/>
        </w:trPr>
        <w:tc>
          <w:tcPr>
            <w:tcW w:w="5040" w:type="dxa"/>
          </w:tcPr>
          <w:p w14:paraId="41B85107" w14:textId="70B09B9F" w:rsidR="00863A8A" w:rsidRPr="00584706" w:rsidRDefault="00863A8A" w:rsidP="00863A8A">
            <w:r w:rsidRPr="00560B9F">
              <w:t xml:space="preserve">Sewage </w:t>
            </w:r>
            <w:r w:rsidRPr="00584706">
              <w:t>A</w:t>
            </w:r>
            <w:r w:rsidRPr="00560B9F">
              <w:t>ccount</w:t>
            </w:r>
          </w:p>
        </w:tc>
        <w:tc>
          <w:tcPr>
            <w:tcW w:w="4227" w:type="dxa"/>
          </w:tcPr>
          <w:p w14:paraId="6DEBCB1C" w14:textId="0FF07EC9" w:rsidR="00863A8A" w:rsidRPr="00584706" w:rsidRDefault="00863A8A" w:rsidP="00863A8A">
            <w:r w:rsidRPr="00584706">
              <w:rPr>
                <w:rFonts w:ascii="Calibri" w:hAnsi="Calibri" w:cs="Calibri"/>
                <w:color w:val="000000"/>
              </w:rPr>
              <w:t xml:space="preserve">$             162,910.47 </w:t>
            </w:r>
          </w:p>
        </w:tc>
      </w:tr>
      <w:tr w:rsidR="00863A8A" w:rsidRPr="00584706" w14:paraId="2B5C18FE" w14:textId="51CB5069" w:rsidTr="00584706">
        <w:trPr>
          <w:trHeight w:val="279"/>
        </w:trPr>
        <w:tc>
          <w:tcPr>
            <w:tcW w:w="5040" w:type="dxa"/>
          </w:tcPr>
          <w:p w14:paraId="1B01B3D1" w14:textId="6E932B34" w:rsidR="00863A8A" w:rsidRPr="00584706" w:rsidRDefault="00863A8A" w:rsidP="00863A8A">
            <w:r w:rsidRPr="00560B9F">
              <w:t xml:space="preserve">Loan </w:t>
            </w:r>
            <w:r w:rsidRPr="00584706">
              <w:t>R</w:t>
            </w:r>
            <w:r w:rsidRPr="00560B9F">
              <w:t xml:space="preserve">epayment </w:t>
            </w:r>
            <w:r w:rsidRPr="00584706">
              <w:t>A</w:t>
            </w:r>
            <w:r w:rsidRPr="00560B9F">
              <w:t xml:space="preserve">ccount </w:t>
            </w:r>
          </w:p>
        </w:tc>
        <w:tc>
          <w:tcPr>
            <w:tcW w:w="4227" w:type="dxa"/>
          </w:tcPr>
          <w:p w14:paraId="7FD8B39E" w14:textId="32491D59" w:rsidR="00863A8A" w:rsidRPr="00584706" w:rsidRDefault="00863A8A" w:rsidP="00863A8A">
            <w:r w:rsidRPr="00584706">
              <w:rPr>
                <w:rFonts w:ascii="Calibri" w:hAnsi="Calibri" w:cs="Calibri"/>
                <w:color w:val="000000"/>
              </w:rPr>
              <w:t>$             344,612.56</w:t>
            </w:r>
          </w:p>
        </w:tc>
      </w:tr>
      <w:tr w:rsidR="00863A8A" w:rsidRPr="00584706" w14:paraId="516535C7" w14:textId="0E0A5E6E" w:rsidTr="00584706">
        <w:trPr>
          <w:trHeight w:val="279"/>
        </w:trPr>
        <w:tc>
          <w:tcPr>
            <w:tcW w:w="5040" w:type="dxa"/>
          </w:tcPr>
          <w:p w14:paraId="4FA393AD" w14:textId="74CA122E" w:rsidR="00863A8A" w:rsidRPr="00584706" w:rsidRDefault="00863A8A" w:rsidP="00863A8A">
            <w:r w:rsidRPr="00560B9F">
              <w:t xml:space="preserve">Petty </w:t>
            </w:r>
            <w:r w:rsidRPr="00584706">
              <w:t>C</w:t>
            </w:r>
            <w:r w:rsidRPr="00560B9F">
              <w:t xml:space="preserve">ash </w:t>
            </w:r>
            <w:r w:rsidRPr="00584706">
              <w:t>A</w:t>
            </w:r>
            <w:r w:rsidRPr="00560B9F">
              <w:t>ccount</w:t>
            </w:r>
          </w:p>
        </w:tc>
        <w:tc>
          <w:tcPr>
            <w:tcW w:w="4227" w:type="dxa"/>
          </w:tcPr>
          <w:p w14:paraId="3ED55297" w14:textId="062D9F11" w:rsidR="00863A8A" w:rsidRPr="00584706" w:rsidRDefault="00863A8A" w:rsidP="00863A8A">
            <w:r w:rsidRPr="00584706">
              <w:rPr>
                <w:rFonts w:ascii="Calibri" w:hAnsi="Calibri" w:cs="Calibri"/>
                <w:color w:val="000000"/>
              </w:rPr>
              <w:t>$                 4,532.82</w:t>
            </w:r>
          </w:p>
        </w:tc>
      </w:tr>
      <w:tr w:rsidR="00863A8A" w:rsidRPr="00584706" w14:paraId="232B473D" w14:textId="69137F15" w:rsidTr="00584706">
        <w:trPr>
          <w:trHeight w:val="279"/>
        </w:trPr>
        <w:tc>
          <w:tcPr>
            <w:tcW w:w="5040" w:type="dxa"/>
          </w:tcPr>
          <w:p w14:paraId="451A75F0" w14:textId="5AA125C3" w:rsidR="00863A8A" w:rsidRPr="00584706" w:rsidRDefault="00863A8A" w:rsidP="00863A8A">
            <w:r w:rsidRPr="00560B9F">
              <w:t xml:space="preserve">Depreciation </w:t>
            </w:r>
            <w:r w:rsidRPr="00584706">
              <w:t>A</w:t>
            </w:r>
            <w:r w:rsidRPr="00560B9F">
              <w:t>ccount</w:t>
            </w:r>
          </w:p>
        </w:tc>
        <w:tc>
          <w:tcPr>
            <w:tcW w:w="4227" w:type="dxa"/>
          </w:tcPr>
          <w:p w14:paraId="2BFF271D" w14:textId="121C79D1" w:rsidR="00863A8A" w:rsidRPr="00584706" w:rsidRDefault="00863A8A" w:rsidP="00863A8A">
            <w:r w:rsidRPr="00584706">
              <w:rPr>
                <w:rFonts w:ascii="Calibri" w:hAnsi="Calibri" w:cs="Calibri"/>
                <w:color w:val="000000"/>
              </w:rPr>
              <w:t>$               38,742.88</w:t>
            </w:r>
          </w:p>
        </w:tc>
      </w:tr>
      <w:tr w:rsidR="00863A8A" w:rsidRPr="00584706" w14:paraId="7699F246" w14:textId="5A7A1497" w:rsidTr="00584706">
        <w:trPr>
          <w:trHeight w:val="279"/>
        </w:trPr>
        <w:tc>
          <w:tcPr>
            <w:tcW w:w="5040" w:type="dxa"/>
          </w:tcPr>
          <w:p w14:paraId="72F33089" w14:textId="47249F85" w:rsidR="00863A8A" w:rsidRPr="00584706" w:rsidRDefault="00863A8A" w:rsidP="00863A8A">
            <w:r w:rsidRPr="00560B9F">
              <w:t xml:space="preserve">Infrastructure </w:t>
            </w:r>
            <w:r w:rsidRPr="00584706">
              <w:t>&amp;</w:t>
            </w:r>
            <w:r w:rsidRPr="00560B9F">
              <w:t xml:space="preserve"> </w:t>
            </w:r>
            <w:r w:rsidRPr="00584706">
              <w:t>I</w:t>
            </w:r>
            <w:r w:rsidRPr="00560B9F">
              <w:t xml:space="preserve">mprovement </w:t>
            </w:r>
            <w:r w:rsidRPr="00584706">
              <w:t>A</w:t>
            </w:r>
            <w:r w:rsidRPr="00560B9F">
              <w:t xml:space="preserve">ccount </w:t>
            </w:r>
          </w:p>
        </w:tc>
        <w:tc>
          <w:tcPr>
            <w:tcW w:w="4227" w:type="dxa"/>
          </w:tcPr>
          <w:p w14:paraId="1874C36C" w14:textId="5E4B8439" w:rsidR="00863A8A" w:rsidRPr="00584706" w:rsidRDefault="00863A8A" w:rsidP="00863A8A">
            <w:r w:rsidRPr="00584706">
              <w:rPr>
                <w:rFonts w:ascii="Calibri" w:hAnsi="Calibri" w:cs="Calibri"/>
                <w:color w:val="000000"/>
              </w:rPr>
              <w:t>$                 9,255.41</w:t>
            </w:r>
          </w:p>
        </w:tc>
      </w:tr>
      <w:tr w:rsidR="00863A8A" w:rsidRPr="00584706" w14:paraId="343FBA09" w14:textId="185EBE4A" w:rsidTr="00584706">
        <w:trPr>
          <w:trHeight w:val="263"/>
        </w:trPr>
        <w:tc>
          <w:tcPr>
            <w:tcW w:w="5040" w:type="dxa"/>
          </w:tcPr>
          <w:p w14:paraId="72C615D0" w14:textId="697A0B1C" w:rsidR="00863A8A" w:rsidRPr="00584706" w:rsidRDefault="00863A8A" w:rsidP="00863A8A">
            <w:r w:rsidRPr="00560B9F">
              <w:t xml:space="preserve">Certificates of Deposit </w:t>
            </w:r>
          </w:p>
        </w:tc>
        <w:tc>
          <w:tcPr>
            <w:tcW w:w="4227" w:type="dxa"/>
          </w:tcPr>
          <w:p w14:paraId="05B6CA85" w14:textId="6FCB1E04" w:rsidR="00863A8A" w:rsidRPr="00584706" w:rsidRDefault="00863A8A" w:rsidP="00863A8A">
            <w:r w:rsidRPr="00584706">
              <w:rPr>
                <w:rFonts w:ascii="Calibri" w:hAnsi="Calibri" w:cs="Calibri"/>
                <w:color w:val="000000"/>
              </w:rPr>
              <w:t>$             224,850.53</w:t>
            </w:r>
          </w:p>
        </w:tc>
      </w:tr>
      <w:tr w:rsidR="00863A8A" w:rsidRPr="00584706" w14:paraId="5F947DF8" w14:textId="5083F52E" w:rsidTr="00584706">
        <w:trPr>
          <w:trHeight w:val="279"/>
        </w:trPr>
        <w:tc>
          <w:tcPr>
            <w:tcW w:w="5040" w:type="dxa"/>
          </w:tcPr>
          <w:p w14:paraId="0BD0AD49" w14:textId="19A7705E" w:rsidR="00863A8A" w:rsidRPr="00584706" w:rsidRDefault="00863A8A" w:rsidP="00863A8A"/>
        </w:tc>
        <w:tc>
          <w:tcPr>
            <w:tcW w:w="4227" w:type="dxa"/>
          </w:tcPr>
          <w:p w14:paraId="7161CDA2" w14:textId="3F24C913" w:rsidR="00863A8A" w:rsidRPr="00584706" w:rsidRDefault="00863A8A" w:rsidP="00863A8A">
            <w:r w:rsidRPr="00584706">
              <w:rPr>
                <w:rFonts w:ascii="Calibri" w:hAnsi="Calibri" w:cs="Calibri"/>
                <w:color w:val="000000"/>
              </w:rPr>
              <w:t>________________</w:t>
            </w:r>
          </w:p>
        </w:tc>
      </w:tr>
      <w:tr w:rsidR="00584706" w:rsidRPr="00584706" w14:paraId="588754AB" w14:textId="501ABD95" w:rsidTr="00584706">
        <w:trPr>
          <w:trHeight w:val="279"/>
        </w:trPr>
        <w:tc>
          <w:tcPr>
            <w:tcW w:w="5040" w:type="dxa"/>
          </w:tcPr>
          <w:p w14:paraId="5EB172A0" w14:textId="480C0244" w:rsidR="00584706" w:rsidRPr="00584706" w:rsidRDefault="00584706" w:rsidP="00584706">
            <w:r w:rsidRPr="00584706">
              <w:t>TOTAL BALANCE</w:t>
            </w:r>
          </w:p>
        </w:tc>
        <w:tc>
          <w:tcPr>
            <w:tcW w:w="4227" w:type="dxa"/>
          </w:tcPr>
          <w:p w14:paraId="2CE7CF2D" w14:textId="40A9859F" w:rsidR="00584706" w:rsidRPr="00584706" w:rsidRDefault="00584706" w:rsidP="00584706">
            <w:pPr>
              <w:rPr>
                <w:rFonts w:ascii="Calibri" w:hAnsi="Calibri" w:cs="Calibri"/>
                <w:color w:val="000000"/>
              </w:rPr>
            </w:pPr>
            <w:r w:rsidRPr="00584706">
              <w:rPr>
                <w:rFonts w:ascii="Calibri" w:hAnsi="Calibri" w:cs="Calibri"/>
                <w:color w:val="000000"/>
              </w:rPr>
              <w:t xml:space="preserve">$             </w:t>
            </w:r>
            <w:r w:rsidRPr="00EB39D6">
              <w:rPr>
                <w:rFonts w:ascii="Calibri" w:hAnsi="Calibri" w:cs="Calibri"/>
                <w:color w:val="000000"/>
              </w:rPr>
              <w:t>784,904.67</w:t>
            </w:r>
          </w:p>
        </w:tc>
      </w:tr>
    </w:tbl>
    <w:p w14:paraId="11FAF82E" w14:textId="77777777" w:rsidR="00584706" w:rsidRDefault="00584706" w:rsidP="00B35771">
      <w:pPr>
        <w:rPr>
          <w:b/>
          <w:bCs/>
          <w:highlight w:val="yellow"/>
        </w:rPr>
      </w:pPr>
    </w:p>
    <w:tbl>
      <w:tblPr>
        <w:tblStyle w:val="TableGrid"/>
        <w:tblW w:w="10582" w:type="dxa"/>
        <w:tblLook w:val="04A0" w:firstRow="1" w:lastRow="0" w:firstColumn="1" w:lastColumn="0" w:noHBand="0" w:noVBand="1"/>
      </w:tblPr>
      <w:tblGrid>
        <w:gridCol w:w="5035"/>
        <w:gridCol w:w="5547"/>
      </w:tblGrid>
      <w:tr w:rsidR="00584706" w:rsidRPr="00560B9F" w14:paraId="43E74311" w14:textId="744D2F0F" w:rsidTr="00B35771">
        <w:trPr>
          <w:trHeight w:val="290"/>
        </w:trPr>
        <w:tc>
          <w:tcPr>
            <w:tcW w:w="5035" w:type="dxa"/>
            <w:tcBorders>
              <w:top w:val="nil"/>
              <w:left w:val="nil"/>
              <w:bottom w:val="nil"/>
              <w:right w:val="nil"/>
            </w:tcBorders>
          </w:tcPr>
          <w:p w14:paraId="2AC78933" w14:textId="77777777" w:rsidR="00584706" w:rsidRPr="00B35771" w:rsidRDefault="00584706" w:rsidP="00B35771">
            <w:r w:rsidRPr="00560B9F">
              <w:rPr>
                <w:b/>
                <w:bCs/>
                <w:u w:val="single"/>
              </w:rPr>
              <w:t>Estimated Receipts</w:t>
            </w:r>
            <w:r w:rsidRPr="00560B9F">
              <w:rPr>
                <w:b/>
                <w:bCs/>
              </w:rPr>
              <w:t xml:space="preserve">: </w:t>
            </w:r>
          </w:p>
        </w:tc>
        <w:tc>
          <w:tcPr>
            <w:tcW w:w="5547" w:type="dxa"/>
            <w:tcBorders>
              <w:top w:val="nil"/>
              <w:left w:val="nil"/>
              <w:bottom w:val="nil"/>
              <w:right w:val="nil"/>
            </w:tcBorders>
          </w:tcPr>
          <w:p w14:paraId="50134CE2" w14:textId="77777777" w:rsidR="00584706" w:rsidRPr="00560B9F" w:rsidRDefault="00584706" w:rsidP="00B35771">
            <w:pPr>
              <w:rPr>
                <w:b/>
                <w:bCs/>
                <w:highlight w:val="yellow"/>
              </w:rPr>
            </w:pPr>
          </w:p>
        </w:tc>
      </w:tr>
      <w:tr w:rsidR="00B35771" w:rsidRPr="00560B9F" w14:paraId="2EB3DEF1" w14:textId="77777777" w:rsidTr="00B35771">
        <w:trPr>
          <w:trHeight w:val="290"/>
        </w:trPr>
        <w:tc>
          <w:tcPr>
            <w:tcW w:w="5035" w:type="dxa"/>
            <w:tcBorders>
              <w:top w:val="nil"/>
              <w:left w:val="nil"/>
              <w:bottom w:val="nil"/>
              <w:right w:val="nil"/>
            </w:tcBorders>
          </w:tcPr>
          <w:p w14:paraId="1A525F43" w14:textId="77777777" w:rsidR="00B35771" w:rsidRPr="00560B9F" w:rsidRDefault="00B35771" w:rsidP="00B35771">
            <w:pPr>
              <w:rPr>
                <w:b/>
                <w:bCs/>
              </w:rPr>
            </w:pPr>
          </w:p>
        </w:tc>
        <w:tc>
          <w:tcPr>
            <w:tcW w:w="5547" w:type="dxa"/>
            <w:tcBorders>
              <w:top w:val="nil"/>
              <w:left w:val="nil"/>
              <w:bottom w:val="nil"/>
              <w:right w:val="nil"/>
            </w:tcBorders>
          </w:tcPr>
          <w:p w14:paraId="651D4383" w14:textId="77777777" w:rsidR="00B35771" w:rsidRPr="00560B9F" w:rsidRDefault="00B35771" w:rsidP="00B35771">
            <w:pPr>
              <w:rPr>
                <w:b/>
                <w:bCs/>
                <w:highlight w:val="yellow"/>
              </w:rPr>
            </w:pPr>
          </w:p>
        </w:tc>
      </w:tr>
      <w:tr w:rsidR="00584706" w:rsidRPr="00560B9F" w14:paraId="432D301E" w14:textId="0F794C73" w:rsidTr="00B35771">
        <w:trPr>
          <w:trHeight w:val="277"/>
        </w:trPr>
        <w:tc>
          <w:tcPr>
            <w:tcW w:w="5035" w:type="dxa"/>
            <w:tcBorders>
              <w:top w:val="nil"/>
              <w:left w:val="nil"/>
              <w:bottom w:val="nil"/>
              <w:right w:val="nil"/>
            </w:tcBorders>
          </w:tcPr>
          <w:p w14:paraId="1A04BF57" w14:textId="00DA56B1" w:rsidR="00584706" w:rsidRPr="00B35771" w:rsidRDefault="00584706" w:rsidP="00B35771">
            <w:r w:rsidRPr="00560B9F">
              <w:t xml:space="preserve">Interest </w:t>
            </w:r>
            <w:r w:rsidR="00B35771" w:rsidRPr="00B35771">
              <w:t>E</w:t>
            </w:r>
            <w:r w:rsidRPr="00560B9F">
              <w:t xml:space="preserve">arned </w:t>
            </w:r>
          </w:p>
        </w:tc>
        <w:tc>
          <w:tcPr>
            <w:tcW w:w="5547" w:type="dxa"/>
            <w:tcBorders>
              <w:top w:val="nil"/>
              <w:left w:val="nil"/>
              <w:bottom w:val="nil"/>
              <w:right w:val="nil"/>
            </w:tcBorders>
          </w:tcPr>
          <w:p w14:paraId="3B76A328" w14:textId="3B619BC0" w:rsidR="00584706" w:rsidRPr="00B35771" w:rsidRDefault="00B35771" w:rsidP="00B35771">
            <w:pPr>
              <w:rPr>
                <w:rFonts w:ascii="Calibri" w:hAnsi="Calibri" w:cs="Calibri"/>
                <w:color w:val="000000"/>
              </w:rPr>
            </w:pPr>
            <w:r>
              <w:rPr>
                <w:rFonts w:ascii="Calibri" w:hAnsi="Calibri" w:cs="Calibri"/>
                <w:color w:val="000000"/>
              </w:rPr>
              <w:t xml:space="preserve">$                  1,600.00 </w:t>
            </w:r>
          </w:p>
        </w:tc>
      </w:tr>
      <w:tr w:rsidR="00584706" w:rsidRPr="00B35771" w14:paraId="6C79C2F6" w14:textId="515E0508" w:rsidTr="00B35771">
        <w:trPr>
          <w:trHeight w:val="290"/>
        </w:trPr>
        <w:tc>
          <w:tcPr>
            <w:tcW w:w="5035" w:type="dxa"/>
            <w:tcBorders>
              <w:top w:val="nil"/>
              <w:left w:val="nil"/>
              <w:bottom w:val="nil"/>
              <w:right w:val="nil"/>
            </w:tcBorders>
          </w:tcPr>
          <w:p w14:paraId="379BBBA0" w14:textId="22B74748" w:rsidR="00584706" w:rsidRPr="00B35771" w:rsidRDefault="00584706" w:rsidP="00B35771">
            <w:r w:rsidRPr="00560B9F">
              <w:t xml:space="preserve">Replacement Tax </w:t>
            </w:r>
          </w:p>
        </w:tc>
        <w:tc>
          <w:tcPr>
            <w:tcW w:w="5547" w:type="dxa"/>
            <w:tcBorders>
              <w:top w:val="nil"/>
              <w:left w:val="nil"/>
              <w:bottom w:val="nil"/>
              <w:right w:val="nil"/>
            </w:tcBorders>
          </w:tcPr>
          <w:p w14:paraId="1EF3D308" w14:textId="0BF51154" w:rsidR="00584706" w:rsidRPr="00B35771" w:rsidRDefault="00B35771" w:rsidP="00B35771">
            <w:pPr>
              <w:rPr>
                <w:rFonts w:ascii="Calibri" w:hAnsi="Calibri" w:cs="Calibri"/>
                <w:color w:val="000000"/>
              </w:rPr>
            </w:pPr>
            <w:r w:rsidRPr="00B35771">
              <w:rPr>
                <w:rFonts w:ascii="Calibri" w:hAnsi="Calibri" w:cs="Calibri"/>
                <w:color w:val="000000"/>
              </w:rPr>
              <w:t xml:space="preserve">$                  3,000.00 </w:t>
            </w:r>
          </w:p>
        </w:tc>
      </w:tr>
      <w:tr w:rsidR="00584706" w:rsidRPr="00B35771" w14:paraId="2FA7FBF5" w14:textId="0AF3AC8E" w:rsidTr="00B35771">
        <w:trPr>
          <w:trHeight w:val="277"/>
        </w:trPr>
        <w:tc>
          <w:tcPr>
            <w:tcW w:w="5035" w:type="dxa"/>
            <w:tcBorders>
              <w:top w:val="nil"/>
              <w:left w:val="nil"/>
              <w:bottom w:val="nil"/>
              <w:right w:val="nil"/>
            </w:tcBorders>
          </w:tcPr>
          <w:p w14:paraId="16394F68" w14:textId="7B381889" w:rsidR="00584706" w:rsidRPr="00B35771" w:rsidRDefault="00584706" w:rsidP="00B35771">
            <w:r w:rsidRPr="00560B9F">
              <w:t xml:space="preserve">Personal Property/Real Estate Tax </w:t>
            </w:r>
          </w:p>
        </w:tc>
        <w:tc>
          <w:tcPr>
            <w:tcW w:w="5547" w:type="dxa"/>
            <w:tcBorders>
              <w:top w:val="nil"/>
              <w:left w:val="nil"/>
              <w:bottom w:val="nil"/>
              <w:right w:val="nil"/>
            </w:tcBorders>
          </w:tcPr>
          <w:p w14:paraId="412F8479" w14:textId="6D80A49D" w:rsidR="00584706" w:rsidRPr="00B35771" w:rsidRDefault="00B35771" w:rsidP="00B35771">
            <w:pPr>
              <w:rPr>
                <w:rFonts w:ascii="Calibri" w:hAnsi="Calibri" w:cs="Calibri"/>
                <w:color w:val="000000"/>
              </w:rPr>
            </w:pPr>
            <w:r w:rsidRPr="00B35771">
              <w:rPr>
                <w:rFonts w:ascii="Calibri" w:hAnsi="Calibri" w:cs="Calibri"/>
                <w:color w:val="000000"/>
              </w:rPr>
              <w:t xml:space="preserve">$               50,000.00 </w:t>
            </w:r>
          </w:p>
        </w:tc>
      </w:tr>
      <w:tr w:rsidR="00584706" w:rsidRPr="00B35771" w14:paraId="0C1AAF23" w14:textId="56F9FB55" w:rsidTr="00B35771">
        <w:trPr>
          <w:trHeight w:val="290"/>
        </w:trPr>
        <w:tc>
          <w:tcPr>
            <w:tcW w:w="5035" w:type="dxa"/>
            <w:tcBorders>
              <w:top w:val="nil"/>
              <w:left w:val="nil"/>
              <w:bottom w:val="nil"/>
              <w:right w:val="nil"/>
            </w:tcBorders>
          </w:tcPr>
          <w:p w14:paraId="5A79C22A" w14:textId="4555170C" w:rsidR="00584706" w:rsidRPr="00B35771" w:rsidRDefault="00584706" w:rsidP="00B35771">
            <w:r w:rsidRPr="00560B9F">
              <w:t xml:space="preserve">User </w:t>
            </w:r>
            <w:r w:rsidR="00B35771" w:rsidRPr="00B35771">
              <w:t>C</w:t>
            </w:r>
            <w:r w:rsidRPr="00560B9F">
              <w:t xml:space="preserve">harges </w:t>
            </w:r>
          </w:p>
        </w:tc>
        <w:tc>
          <w:tcPr>
            <w:tcW w:w="5547" w:type="dxa"/>
            <w:tcBorders>
              <w:top w:val="nil"/>
              <w:left w:val="nil"/>
              <w:bottom w:val="nil"/>
              <w:right w:val="nil"/>
            </w:tcBorders>
          </w:tcPr>
          <w:p w14:paraId="4F2BE2DD" w14:textId="2616A84D" w:rsidR="00584706" w:rsidRPr="00B35771" w:rsidRDefault="00B35771" w:rsidP="00B35771">
            <w:pPr>
              <w:rPr>
                <w:rFonts w:ascii="Calibri" w:hAnsi="Calibri" w:cs="Calibri"/>
                <w:color w:val="000000"/>
              </w:rPr>
            </w:pPr>
            <w:r w:rsidRPr="00B35771">
              <w:rPr>
                <w:rFonts w:ascii="Calibri" w:hAnsi="Calibri" w:cs="Calibri"/>
                <w:color w:val="000000"/>
              </w:rPr>
              <w:t xml:space="preserve">$             810,000.00 </w:t>
            </w:r>
          </w:p>
        </w:tc>
      </w:tr>
      <w:tr w:rsidR="00584706" w:rsidRPr="00B35771" w14:paraId="5DB4711A" w14:textId="61AB2335" w:rsidTr="00B35771">
        <w:trPr>
          <w:trHeight w:val="277"/>
        </w:trPr>
        <w:tc>
          <w:tcPr>
            <w:tcW w:w="5035" w:type="dxa"/>
            <w:tcBorders>
              <w:top w:val="nil"/>
              <w:left w:val="nil"/>
              <w:bottom w:val="nil"/>
              <w:right w:val="nil"/>
            </w:tcBorders>
          </w:tcPr>
          <w:p w14:paraId="76BD7813" w14:textId="6B1F6BFC" w:rsidR="00584706" w:rsidRPr="00B35771" w:rsidRDefault="00584706" w:rsidP="00B35771">
            <w:r w:rsidRPr="00560B9F">
              <w:t xml:space="preserve">IEPA </w:t>
            </w:r>
            <w:r w:rsidR="00B35771" w:rsidRPr="00B35771">
              <w:t>L</w:t>
            </w:r>
            <w:r w:rsidRPr="00560B9F">
              <w:t xml:space="preserve">oan </w:t>
            </w:r>
            <w:r w:rsidR="00B35771" w:rsidRPr="00B35771">
              <w:t>S</w:t>
            </w:r>
            <w:r w:rsidRPr="00560B9F">
              <w:t xml:space="preserve">urcharge </w:t>
            </w:r>
          </w:p>
        </w:tc>
        <w:tc>
          <w:tcPr>
            <w:tcW w:w="5547" w:type="dxa"/>
            <w:tcBorders>
              <w:top w:val="nil"/>
              <w:left w:val="nil"/>
              <w:bottom w:val="nil"/>
              <w:right w:val="nil"/>
            </w:tcBorders>
          </w:tcPr>
          <w:p w14:paraId="7D7289CF" w14:textId="659B0F61" w:rsidR="00584706" w:rsidRPr="00B35771" w:rsidRDefault="00B35771" w:rsidP="00B35771">
            <w:pPr>
              <w:rPr>
                <w:rFonts w:ascii="Calibri" w:hAnsi="Calibri" w:cs="Calibri"/>
                <w:color w:val="000000"/>
              </w:rPr>
            </w:pPr>
            <w:r w:rsidRPr="00B35771">
              <w:rPr>
                <w:rFonts w:ascii="Calibri" w:hAnsi="Calibri" w:cs="Calibri"/>
                <w:color w:val="000000"/>
              </w:rPr>
              <w:t xml:space="preserve">$             155,000.00 </w:t>
            </w:r>
          </w:p>
        </w:tc>
      </w:tr>
      <w:tr w:rsidR="00584706" w:rsidRPr="00B35771" w14:paraId="0A2A29F3" w14:textId="2E1DB712" w:rsidTr="00B35771">
        <w:trPr>
          <w:trHeight w:val="290"/>
        </w:trPr>
        <w:tc>
          <w:tcPr>
            <w:tcW w:w="5035" w:type="dxa"/>
            <w:tcBorders>
              <w:top w:val="nil"/>
              <w:left w:val="nil"/>
              <w:bottom w:val="nil"/>
              <w:right w:val="nil"/>
            </w:tcBorders>
          </w:tcPr>
          <w:p w14:paraId="6E63EA8E" w14:textId="37BC1730" w:rsidR="00584706" w:rsidRPr="00B35771" w:rsidRDefault="00584706" w:rsidP="00B35771">
            <w:r w:rsidRPr="00560B9F">
              <w:t xml:space="preserve">Infrastructure and </w:t>
            </w:r>
            <w:r w:rsidR="00B35771" w:rsidRPr="00B35771">
              <w:t>I</w:t>
            </w:r>
            <w:r w:rsidRPr="00560B9F">
              <w:t xml:space="preserve">mprovement </w:t>
            </w:r>
            <w:r w:rsidR="00B35771" w:rsidRPr="00B35771">
              <w:t>S</w:t>
            </w:r>
            <w:r w:rsidRPr="00560B9F">
              <w:t xml:space="preserve">urcharge </w:t>
            </w:r>
          </w:p>
        </w:tc>
        <w:tc>
          <w:tcPr>
            <w:tcW w:w="5547" w:type="dxa"/>
            <w:tcBorders>
              <w:top w:val="nil"/>
              <w:left w:val="nil"/>
              <w:bottom w:val="nil"/>
              <w:right w:val="nil"/>
            </w:tcBorders>
          </w:tcPr>
          <w:p w14:paraId="45050488" w14:textId="15C8B8A8" w:rsidR="00584706" w:rsidRPr="00B35771" w:rsidRDefault="00B35771" w:rsidP="00B35771">
            <w:pPr>
              <w:rPr>
                <w:rFonts w:ascii="Calibri" w:hAnsi="Calibri" w:cs="Calibri"/>
                <w:color w:val="000000"/>
              </w:rPr>
            </w:pPr>
            <w:r w:rsidRPr="00B35771">
              <w:rPr>
                <w:rFonts w:ascii="Calibri" w:hAnsi="Calibri" w:cs="Calibri"/>
                <w:color w:val="000000"/>
              </w:rPr>
              <w:t xml:space="preserve">$               30,000.00 </w:t>
            </w:r>
          </w:p>
        </w:tc>
      </w:tr>
      <w:tr w:rsidR="00584706" w:rsidRPr="00B35771" w14:paraId="765892AF" w14:textId="6C8BAAD2" w:rsidTr="00B35771">
        <w:trPr>
          <w:trHeight w:val="290"/>
        </w:trPr>
        <w:tc>
          <w:tcPr>
            <w:tcW w:w="5035" w:type="dxa"/>
            <w:tcBorders>
              <w:top w:val="nil"/>
              <w:left w:val="nil"/>
              <w:bottom w:val="nil"/>
              <w:right w:val="nil"/>
            </w:tcBorders>
          </w:tcPr>
          <w:p w14:paraId="0E97F32C" w14:textId="77777777" w:rsidR="00584706" w:rsidRPr="00B35771" w:rsidRDefault="00584706" w:rsidP="00B35771">
            <w:r w:rsidRPr="00560B9F">
              <w:t xml:space="preserve">Sewer penalties 17,500 </w:t>
            </w:r>
          </w:p>
        </w:tc>
        <w:tc>
          <w:tcPr>
            <w:tcW w:w="5547" w:type="dxa"/>
            <w:tcBorders>
              <w:top w:val="nil"/>
              <w:left w:val="nil"/>
              <w:bottom w:val="nil"/>
              <w:right w:val="nil"/>
            </w:tcBorders>
          </w:tcPr>
          <w:p w14:paraId="45253D30" w14:textId="2A36261C" w:rsidR="00584706" w:rsidRPr="00B35771" w:rsidRDefault="00B35771" w:rsidP="00B35771">
            <w:pPr>
              <w:rPr>
                <w:rFonts w:ascii="Calibri" w:hAnsi="Calibri" w:cs="Calibri"/>
                <w:color w:val="000000"/>
              </w:rPr>
            </w:pPr>
            <w:r w:rsidRPr="00B35771">
              <w:rPr>
                <w:rFonts w:ascii="Calibri" w:hAnsi="Calibri" w:cs="Calibri"/>
                <w:color w:val="000000"/>
              </w:rPr>
              <w:t xml:space="preserve">$               25,000.00 </w:t>
            </w:r>
          </w:p>
        </w:tc>
      </w:tr>
      <w:tr w:rsidR="00B35771" w:rsidRPr="00B35771" w14:paraId="58F922DB" w14:textId="77777777" w:rsidTr="00B35771">
        <w:trPr>
          <w:trHeight w:val="290"/>
        </w:trPr>
        <w:tc>
          <w:tcPr>
            <w:tcW w:w="5035" w:type="dxa"/>
            <w:tcBorders>
              <w:top w:val="nil"/>
              <w:left w:val="nil"/>
              <w:bottom w:val="nil"/>
              <w:right w:val="nil"/>
            </w:tcBorders>
          </w:tcPr>
          <w:p w14:paraId="53A8239F" w14:textId="77777777" w:rsidR="00B35771" w:rsidRPr="00B35771" w:rsidRDefault="00B35771" w:rsidP="00B35771"/>
        </w:tc>
        <w:tc>
          <w:tcPr>
            <w:tcW w:w="5547" w:type="dxa"/>
            <w:tcBorders>
              <w:top w:val="nil"/>
              <w:left w:val="nil"/>
              <w:bottom w:val="nil"/>
              <w:right w:val="nil"/>
            </w:tcBorders>
          </w:tcPr>
          <w:p w14:paraId="746B71C9" w14:textId="6A496609" w:rsidR="00B35771" w:rsidRPr="00B35771" w:rsidRDefault="00B35771" w:rsidP="00B35771">
            <w:pPr>
              <w:rPr>
                <w:rFonts w:ascii="Calibri" w:hAnsi="Calibri" w:cs="Calibri"/>
                <w:color w:val="000000"/>
              </w:rPr>
            </w:pPr>
            <w:r w:rsidRPr="00B35771">
              <w:rPr>
                <w:rFonts w:ascii="Calibri" w:hAnsi="Calibri" w:cs="Calibri"/>
                <w:color w:val="000000"/>
              </w:rPr>
              <w:t>________________</w:t>
            </w:r>
          </w:p>
        </w:tc>
      </w:tr>
      <w:tr w:rsidR="00584706" w:rsidRPr="00B35771" w14:paraId="045DE746" w14:textId="40A940DD" w:rsidTr="00B35771">
        <w:trPr>
          <w:trHeight w:val="70"/>
        </w:trPr>
        <w:tc>
          <w:tcPr>
            <w:tcW w:w="5035" w:type="dxa"/>
            <w:tcBorders>
              <w:top w:val="nil"/>
              <w:left w:val="nil"/>
              <w:bottom w:val="nil"/>
              <w:right w:val="nil"/>
            </w:tcBorders>
          </w:tcPr>
          <w:p w14:paraId="3F002A27" w14:textId="75C60DE2" w:rsidR="00584706" w:rsidRPr="00B35771" w:rsidRDefault="00B35771" w:rsidP="00B35771">
            <w:r w:rsidRPr="00B35771">
              <w:t>ESTIMATED TOTAL RECEIPTS</w:t>
            </w:r>
            <w:r w:rsidR="00584706" w:rsidRPr="00560B9F">
              <w:t xml:space="preserve"> </w:t>
            </w:r>
          </w:p>
        </w:tc>
        <w:tc>
          <w:tcPr>
            <w:tcW w:w="5547" w:type="dxa"/>
            <w:tcBorders>
              <w:top w:val="nil"/>
              <w:left w:val="nil"/>
              <w:bottom w:val="nil"/>
              <w:right w:val="nil"/>
            </w:tcBorders>
          </w:tcPr>
          <w:p w14:paraId="382A43BD" w14:textId="5F09058E" w:rsidR="00584706" w:rsidRPr="00B35771" w:rsidRDefault="00B35771" w:rsidP="00B35771">
            <w:pPr>
              <w:rPr>
                <w:rFonts w:ascii="Calibri" w:hAnsi="Calibri" w:cs="Calibri"/>
                <w:color w:val="000000"/>
              </w:rPr>
            </w:pPr>
            <w:r w:rsidRPr="00B35771">
              <w:rPr>
                <w:rFonts w:ascii="Calibri" w:hAnsi="Calibri" w:cs="Calibri"/>
                <w:color w:val="000000"/>
              </w:rPr>
              <w:t xml:space="preserve">$         </w:t>
            </w:r>
            <w:r w:rsidRPr="00EB39D6">
              <w:rPr>
                <w:rFonts w:ascii="Calibri" w:hAnsi="Calibri" w:cs="Calibri"/>
                <w:color w:val="000000"/>
              </w:rPr>
              <w:t>1,074,600.00</w:t>
            </w:r>
            <w:r w:rsidRPr="00B35771">
              <w:rPr>
                <w:rFonts w:ascii="Calibri" w:hAnsi="Calibri" w:cs="Calibri"/>
                <w:color w:val="000000"/>
              </w:rPr>
              <w:t xml:space="preserve"> </w:t>
            </w:r>
          </w:p>
        </w:tc>
      </w:tr>
      <w:tr w:rsidR="00FD5F31" w:rsidRPr="00B35771" w14:paraId="170CBE1E" w14:textId="77777777" w:rsidTr="00B35771">
        <w:trPr>
          <w:trHeight w:val="70"/>
        </w:trPr>
        <w:tc>
          <w:tcPr>
            <w:tcW w:w="5035" w:type="dxa"/>
            <w:tcBorders>
              <w:top w:val="nil"/>
              <w:left w:val="nil"/>
              <w:bottom w:val="nil"/>
              <w:right w:val="nil"/>
            </w:tcBorders>
          </w:tcPr>
          <w:p w14:paraId="1C15E14B" w14:textId="77777777" w:rsidR="00FD5F31" w:rsidRPr="00B35771" w:rsidRDefault="00FD5F31" w:rsidP="00B35771"/>
        </w:tc>
        <w:tc>
          <w:tcPr>
            <w:tcW w:w="5547" w:type="dxa"/>
            <w:tcBorders>
              <w:top w:val="nil"/>
              <w:left w:val="nil"/>
              <w:bottom w:val="nil"/>
              <w:right w:val="nil"/>
            </w:tcBorders>
          </w:tcPr>
          <w:p w14:paraId="0E70C39B" w14:textId="77777777" w:rsidR="00FD5F31" w:rsidRPr="00B35771" w:rsidRDefault="00FD5F31" w:rsidP="00B35771">
            <w:pPr>
              <w:rPr>
                <w:rFonts w:ascii="Calibri" w:hAnsi="Calibri" w:cs="Calibri"/>
                <w:color w:val="000000"/>
              </w:rPr>
            </w:pPr>
          </w:p>
        </w:tc>
      </w:tr>
      <w:tr w:rsidR="00FD5F31" w:rsidRPr="00B35771" w14:paraId="32C27C6A" w14:textId="77777777" w:rsidTr="00B35771">
        <w:trPr>
          <w:trHeight w:val="70"/>
        </w:trPr>
        <w:tc>
          <w:tcPr>
            <w:tcW w:w="5035" w:type="dxa"/>
            <w:tcBorders>
              <w:top w:val="nil"/>
              <w:left w:val="nil"/>
              <w:bottom w:val="nil"/>
              <w:right w:val="nil"/>
            </w:tcBorders>
          </w:tcPr>
          <w:p w14:paraId="3B4D397B" w14:textId="2C4AFD1E" w:rsidR="00FD5F31" w:rsidRPr="00B35771" w:rsidRDefault="00FD5F31" w:rsidP="00B35771">
            <w:r>
              <w:t>ESTIMATED FUNDS AVAILABLE</w:t>
            </w:r>
          </w:p>
        </w:tc>
        <w:tc>
          <w:tcPr>
            <w:tcW w:w="5547" w:type="dxa"/>
            <w:tcBorders>
              <w:top w:val="nil"/>
              <w:left w:val="nil"/>
              <w:bottom w:val="nil"/>
              <w:right w:val="nil"/>
            </w:tcBorders>
          </w:tcPr>
          <w:p w14:paraId="1CA2F5F5" w14:textId="0AECCE38" w:rsidR="00FD5F31" w:rsidRPr="00B35771" w:rsidRDefault="00FD5F31" w:rsidP="00B35771">
            <w:pPr>
              <w:rPr>
                <w:rFonts w:ascii="Calibri" w:hAnsi="Calibri" w:cs="Calibri"/>
                <w:color w:val="000000"/>
              </w:rPr>
            </w:pPr>
            <w:r w:rsidRPr="00B35771">
              <w:rPr>
                <w:rFonts w:ascii="Calibri" w:hAnsi="Calibri" w:cs="Calibri"/>
                <w:color w:val="000000"/>
              </w:rPr>
              <w:t xml:space="preserve">$         </w:t>
            </w:r>
            <w:r w:rsidRPr="00FD5F31">
              <w:rPr>
                <w:rFonts w:ascii="Calibri" w:hAnsi="Calibri" w:cs="Calibri"/>
                <w:color w:val="000000"/>
              </w:rPr>
              <w:t>1,859,504.67</w:t>
            </w:r>
          </w:p>
        </w:tc>
      </w:tr>
      <w:tr w:rsidR="00FD5F31" w:rsidRPr="00B35771" w14:paraId="5528DACE" w14:textId="77777777" w:rsidTr="00B35771">
        <w:trPr>
          <w:trHeight w:val="70"/>
        </w:trPr>
        <w:tc>
          <w:tcPr>
            <w:tcW w:w="5035" w:type="dxa"/>
            <w:tcBorders>
              <w:top w:val="nil"/>
              <w:left w:val="nil"/>
              <w:bottom w:val="nil"/>
              <w:right w:val="nil"/>
            </w:tcBorders>
          </w:tcPr>
          <w:p w14:paraId="7BB13AD3" w14:textId="476980AA" w:rsidR="00FD5F31" w:rsidRPr="00B35771" w:rsidRDefault="00FD5F31" w:rsidP="00B35771">
            <w:r>
              <w:t>TOTAL APPROPRIATIONS</w:t>
            </w:r>
          </w:p>
        </w:tc>
        <w:tc>
          <w:tcPr>
            <w:tcW w:w="5547" w:type="dxa"/>
            <w:tcBorders>
              <w:top w:val="nil"/>
              <w:left w:val="nil"/>
              <w:bottom w:val="nil"/>
              <w:right w:val="nil"/>
            </w:tcBorders>
          </w:tcPr>
          <w:p w14:paraId="592AAC82" w14:textId="04A4A4ED" w:rsidR="00FD5F31" w:rsidRPr="00B35771" w:rsidRDefault="00FD5F31" w:rsidP="00B35771">
            <w:pPr>
              <w:rPr>
                <w:rFonts w:ascii="Calibri" w:hAnsi="Calibri" w:cs="Calibri"/>
                <w:color w:val="000000"/>
              </w:rPr>
            </w:pPr>
            <w:r w:rsidRPr="00B35771">
              <w:rPr>
                <w:rFonts w:ascii="Calibri" w:hAnsi="Calibri" w:cs="Calibri"/>
                <w:color w:val="000000"/>
              </w:rPr>
              <w:t xml:space="preserve">$         </w:t>
            </w:r>
            <w:r w:rsidRPr="00FD5F31">
              <w:rPr>
                <w:rFonts w:ascii="Calibri" w:hAnsi="Calibri" w:cs="Calibri"/>
                <w:color w:val="000000"/>
              </w:rPr>
              <w:t>1,357,614.00</w:t>
            </w:r>
          </w:p>
        </w:tc>
      </w:tr>
      <w:tr w:rsidR="00FD5F31" w:rsidRPr="00B35771" w14:paraId="174DF37E" w14:textId="77777777" w:rsidTr="00B35771">
        <w:trPr>
          <w:trHeight w:val="70"/>
        </w:trPr>
        <w:tc>
          <w:tcPr>
            <w:tcW w:w="5035" w:type="dxa"/>
            <w:tcBorders>
              <w:top w:val="nil"/>
              <w:left w:val="nil"/>
              <w:bottom w:val="nil"/>
              <w:right w:val="nil"/>
            </w:tcBorders>
          </w:tcPr>
          <w:p w14:paraId="0CC0D437" w14:textId="77777777" w:rsidR="00FD5F31" w:rsidRDefault="00FD5F31" w:rsidP="00B35771"/>
        </w:tc>
        <w:tc>
          <w:tcPr>
            <w:tcW w:w="5547" w:type="dxa"/>
            <w:tcBorders>
              <w:top w:val="nil"/>
              <w:left w:val="nil"/>
              <w:bottom w:val="nil"/>
              <w:right w:val="nil"/>
            </w:tcBorders>
          </w:tcPr>
          <w:p w14:paraId="5C99E75E" w14:textId="2EC99CD9" w:rsidR="00FD5F31" w:rsidRPr="00B35771" w:rsidRDefault="00FD5F31" w:rsidP="00B35771">
            <w:pPr>
              <w:rPr>
                <w:rFonts w:ascii="Calibri" w:hAnsi="Calibri" w:cs="Calibri"/>
                <w:color w:val="000000"/>
              </w:rPr>
            </w:pPr>
            <w:r w:rsidRPr="00B35771">
              <w:rPr>
                <w:rFonts w:ascii="Calibri" w:hAnsi="Calibri" w:cs="Calibri"/>
                <w:color w:val="000000"/>
              </w:rPr>
              <w:t>________________</w:t>
            </w:r>
          </w:p>
        </w:tc>
      </w:tr>
      <w:tr w:rsidR="00FD5F31" w:rsidRPr="00FD5F31" w14:paraId="2A657D6E" w14:textId="77777777" w:rsidTr="00B35771">
        <w:trPr>
          <w:trHeight w:val="70"/>
        </w:trPr>
        <w:tc>
          <w:tcPr>
            <w:tcW w:w="5035" w:type="dxa"/>
            <w:tcBorders>
              <w:top w:val="nil"/>
              <w:left w:val="nil"/>
              <w:bottom w:val="nil"/>
              <w:right w:val="nil"/>
            </w:tcBorders>
          </w:tcPr>
          <w:p w14:paraId="4D4D6D76" w14:textId="38F19D9D" w:rsidR="00FD5F31" w:rsidRPr="00FD5F31" w:rsidRDefault="00FD5F31" w:rsidP="00B35771">
            <w:pPr>
              <w:rPr>
                <w:b/>
                <w:bCs/>
              </w:rPr>
            </w:pPr>
            <w:r w:rsidRPr="00FD5F31">
              <w:rPr>
                <w:b/>
                <w:bCs/>
              </w:rPr>
              <w:t xml:space="preserve">ESTIMATED ENDING BALANCE </w:t>
            </w:r>
            <w:r w:rsidR="00FD1282">
              <w:rPr>
                <w:b/>
                <w:bCs/>
              </w:rPr>
              <w:t>JUNE 30, 2026</w:t>
            </w:r>
          </w:p>
        </w:tc>
        <w:tc>
          <w:tcPr>
            <w:tcW w:w="5547" w:type="dxa"/>
            <w:tcBorders>
              <w:top w:val="nil"/>
              <w:left w:val="nil"/>
              <w:bottom w:val="nil"/>
              <w:right w:val="nil"/>
            </w:tcBorders>
          </w:tcPr>
          <w:p w14:paraId="2E6D1904" w14:textId="5D506006" w:rsidR="00FD5F31" w:rsidRPr="00FD5F31" w:rsidRDefault="00FD5F31" w:rsidP="00B35771">
            <w:pPr>
              <w:rPr>
                <w:rFonts w:ascii="Calibri" w:hAnsi="Calibri" w:cs="Calibri"/>
                <w:b/>
                <w:bCs/>
                <w:color w:val="000000"/>
              </w:rPr>
            </w:pPr>
            <w:r w:rsidRPr="00FD5F31">
              <w:rPr>
                <w:rFonts w:ascii="Calibri" w:hAnsi="Calibri" w:cs="Calibri"/>
                <w:b/>
                <w:bCs/>
                <w:color w:val="000000"/>
              </w:rPr>
              <w:t>$            501,890.67</w:t>
            </w:r>
          </w:p>
        </w:tc>
      </w:tr>
    </w:tbl>
    <w:p w14:paraId="796B763E" w14:textId="77777777" w:rsidR="00B35771" w:rsidRPr="00B35771" w:rsidRDefault="00B35771" w:rsidP="00584706">
      <w:pPr>
        <w:rPr>
          <w:b/>
          <w:bCs/>
        </w:rPr>
      </w:pPr>
    </w:p>
    <w:p w14:paraId="087D8876" w14:textId="3725735B" w:rsidR="00560B9F" w:rsidRPr="00560B9F" w:rsidRDefault="00560B9F" w:rsidP="00560B9F">
      <w:r w:rsidRPr="00560B9F">
        <w:t>PASSED AND ADOPTED this ____ day of _________________, 202</w:t>
      </w:r>
      <w:r w:rsidR="00FD5F31" w:rsidRPr="00EB39D6">
        <w:t>5</w:t>
      </w:r>
      <w:r w:rsidRPr="00560B9F">
        <w:t xml:space="preserve"> by roll call vote as follows: </w:t>
      </w:r>
    </w:p>
    <w:p w14:paraId="52E8C001" w14:textId="481EF7A4" w:rsidR="00560B9F" w:rsidRPr="00560B9F" w:rsidRDefault="00560B9F" w:rsidP="00EB39D6">
      <w:pPr>
        <w:ind w:left="2160" w:firstLine="720"/>
      </w:pPr>
      <w:r w:rsidRPr="00560B9F">
        <w:t xml:space="preserve">AYES: </w:t>
      </w:r>
      <w:r w:rsidR="00EB39D6">
        <w:tab/>
      </w:r>
      <w:r w:rsidR="00EB39D6">
        <w:tab/>
      </w:r>
      <w:r w:rsidRPr="00560B9F">
        <w:t xml:space="preserve">____________________________ </w:t>
      </w:r>
    </w:p>
    <w:p w14:paraId="461AB57D" w14:textId="4B0468C0" w:rsidR="00560B9F" w:rsidRPr="00560B9F" w:rsidRDefault="00560B9F" w:rsidP="00EB39D6">
      <w:pPr>
        <w:ind w:left="2160" w:firstLine="720"/>
      </w:pPr>
      <w:r w:rsidRPr="00560B9F">
        <w:t>NAYES:</w:t>
      </w:r>
      <w:r w:rsidR="00EB39D6">
        <w:tab/>
      </w:r>
      <w:r w:rsidR="00EB39D6">
        <w:tab/>
      </w:r>
      <w:r w:rsidRPr="00560B9F">
        <w:t xml:space="preserve"> ____________________________ </w:t>
      </w:r>
    </w:p>
    <w:p w14:paraId="09B14F0F" w14:textId="69AEF957" w:rsidR="00560B9F" w:rsidRPr="00560B9F" w:rsidRDefault="00560B9F" w:rsidP="00EB39D6">
      <w:pPr>
        <w:ind w:left="2160" w:firstLine="720"/>
      </w:pPr>
      <w:r w:rsidRPr="00560B9F">
        <w:t>ABSENT:</w:t>
      </w:r>
      <w:r w:rsidR="00EB39D6">
        <w:tab/>
      </w:r>
      <w:r w:rsidRPr="00560B9F">
        <w:t xml:space="preserve"> ____________________________ </w:t>
      </w:r>
    </w:p>
    <w:p w14:paraId="434B150A" w14:textId="77777777" w:rsidR="00EB39D6" w:rsidRDefault="00EB39D6" w:rsidP="00560B9F"/>
    <w:p w14:paraId="7232B356" w14:textId="0130AC35" w:rsidR="00560B9F" w:rsidRPr="00560B9F" w:rsidRDefault="00560B9F" w:rsidP="00560B9F">
      <w:r w:rsidRPr="00560B9F">
        <w:t xml:space="preserve">_______________________________ </w:t>
      </w:r>
      <w:r w:rsidR="00EB39D6" w:rsidRPr="00EB39D6">
        <w:tab/>
      </w:r>
      <w:r w:rsidR="00EB39D6" w:rsidRPr="00EB39D6">
        <w:tab/>
      </w:r>
      <w:r w:rsidR="00EB39D6" w:rsidRPr="00EB39D6">
        <w:tab/>
      </w:r>
      <w:r w:rsidRPr="00560B9F">
        <w:t xml:space="preserve">______________________________ </w:t>
      </w:r>
    </w:p>
    <w:p w14:paraId="1E16CF9F" w14:textId="5B71CFA8" w:rsidR="00560B9F" w:rsidRPr="00560B9F" w:rsidRDefault="00560B9F" w:rsidP="00560B9F">
      <w:r w:rsidRPr="00560B9F">
        <w:t xml:space="preserve">Royce Wolfe, President </w:t>
      </w:r>
      <w:r w:rsidR="00EB39D6" w:rsidRPr="00EB39D6">
        <w:tab/>
      </w:r>
      <w:r w:rsidR="00EB39D6" w:rsidRPr="00EB39D6">
        <w:tab/>
      </w:r>
      <w:r w:rsidR="00EB39D6" w:rsidRPr="00EB39D6">
        <w:tab/>
      </w:r>
      <w:r w:rsidR="00EB39D6" w:rsidRPr="00EB39D6">
        <w:tab/>
      </w:r>
      <w:r w:rsidRPr="00560B9F">
        <w:t xml:space="preserve">Bruce Capello, Secretary </w:t>
      </w:r>
    </w:p>
    <w:p w14:paraId="6C27D775" w14:textId="3FE7A86C" w:rsidR="00560B9F" w:rsidRPr="00560B9F" w:rsidRDefault="00560B9F" w:rsidP="00560B9F">
      <w:r w:rsidRPr="00560B9F">
        <w:t xml:space="preserve">Board of Trustees of the </w:t>
      </w:r>
      <w:r w:rsidR="00EB39D6" w:rsidRPr="00EB39D6">
        <w:tab/>
      </w:r>
      <w:r w:rsidR="00EB39D6" w:rsidRPr="00EB39D6">
        <w:tab/>
      </w:r>
      <w:r w:rsidR="00EB39D6" w:rsidRPr="00EB39D6">
        <w:tab/>
      </w:r>
      <w:r w:rsidR="00EB39D6" w:rsidRPr="00EB39D6">
        <w:tab/>
      </w:r>
      <w:r w:rsidRPr="00560B9F">
        <w:t xml:space="preserve">Board of Trustees of the </w:t>
      </w:r>
    </w:p>
    <w:p w14:paraId="4F819565" w14:textId="44F8EDDA" w:rsidR="00560B9F" w:rsidRPr="00560B9F" w:rsidRDefault="00560B9F" w:rsidP="00560B9F">
      <w:r w:rsidRPr="00560B9F">
        <w:t xml:space="preserve">Westville-Belgium Sanitary District </w:t>
      </w:r>
      <w:r w:rsidR="00EB39D6" w:rsidRPr="00EB39D6">
        <w:tab/>
      </w:r>
      <w:r w:rsidR="00EB39D6" w:rsidRPr="00EB39D6">
        <w:tab/>
      </w:r>
      <w:r w:rsidR="00EB39D6" w:rsidRPr="00EB39D6">
        <w:tab/>
      </w:r>
      <w:r w:rsidRPr="00560B9F">
        <w:t xml:space="preserve">Westville-Belgium Sanitary District </w:t>
      </w:r>
    </w:p>
    <w:p w14:paraId="7C987E42" w14:textId="77777777" w:rsidR="00EB39D6" w:rsidRPr="00EB39D6" w:rsidRDefault="00EB39D6" w:rsidP="00560B9F">
      <w:pPr>
        <w:rPr>
          <w:b/>
          <w:bCs/>
        </w:rPr>
      </w:pPr>
    </w:p>
    <w:p w14:paraId="394D2121" w14:textId="1F216DA1" w:rsidR="00560B9F" w:rsidRPr="00560B9F" w:rsidRDefault="00560B9F" w:rsidP="00EB39D6">
      <w:pPr>
        <w:jc w:val="center"/>
        <w:rPr>
          <w:b/>
          <w:bCs/>
          <w:u w:val="single"/>
        </w:rPr>
      </w:pPr>
      <w:r w:rsidRPr="00560B9F">
        <w:rPr>
          <w:b/>
          <w:bCs/>
          <w:u w:val="single"/>
        </w:rPr>
        <w:t>CERTIFIED ESTIMATE OF REVENUES BY SOURCE</w:t>
      </w:r>
    </w:p>
    <w:p w14:paraId="5EFCB5DE" w14:textId="13F4FCFE" w:rsidR="00560B9F" w:rsidRPr="00560B9F" w:rsidRDefault="00560B9F" w:rsidP="00EB39D6">
      <w:pPr>
        <w:ind w:firstLine="720"/>
      </w:pPr>
      <w:r w:rsidRPr="00560B9F">
        <w:t>The undersigned, Treasurer of Westville-Belgium Sanitary District of Vermilion County, Illinois, does hereby certify that she stated revenue as set forth in the Budget and Appropriation Ordinance for the period of July 1, 202</w:t>
      </w:r>
      <w:r w:rsidR="00EB39D6" w:rsidRPr="00EB39D6">
        <w:t>5</w:t>
      </w:r>
      <w:r w:rsidRPr="00560B9F">
        <w:t>, to June 30, 202</w:t>
      </w:r>
      <w:r w:rsidR="00EB39D6" w:rsidRPr="00EB39D6">
        <w:t>6</w:t>
      </w:r>
      <w:r w:rsidRPr="00560B9F">
        <w:t xml:space="preserve">, as set forth in said Ordinance as “Estimated Receipts” is a true estimate of revenues, by source, anticipated to be received by the Westville-Belgium Sanitary District for this fiscal year. </w:t>
      </w:r>
    </w:p>
    <w:p w14:paraId="1FD9FF69" w14:textId="77777777" w:rsidR="00560B9F" w:rsidRPr="00560B9F" w:rsidRDefault="00560B9F" w:rsidP="00560B9F">
      <w:r w:rsidRPr="00560B9F">
        <w:t xml:space="preserve">This certification is made and filed pursuant to 35 ILCS 200/18-50 and on behalf of Westville-Belgium Sanitary District of Vermilion County, Illinois. This certificate is filed within 30 days after the adoption of the Budget and Appropriation Ordinance. </w:t>
      </w:r>
    </w:p>
    <w:p w14:paraId="62538470" w14:textId="357ADD7F" w:rsidR="00560B9F" w:rsidRPr="00560B9F" w:rsidRDefault="00560B9F" w:rsidP="00560B9F">
      <w:r w:rsidRPr="00560B9F">
        <w:t>Dated this _______ day of ___________________, 202</w:t>
      </w:r>
      <w:r w:rsidR="00EB39D6" w:rsidRPr="00EB39D6">
        <w:t>5</w:t>
      </w:r>
      <w:r w:rsidRPr="00560B9F">
        <w:t xml:space="preserve">. </w:t>
      </w:r>
      <w:r w:rsidR="00EB39D6" w:rsidRPr="00EB39D6">
        <w:t xml:space="preserve">                </w:t>
      </w:r>
      <w:r w:rsidRPr="00560B9F">
        <w:t xml:space="preserve">____________________________________ </w:t>
      </w:r>
    </w:p>
    <w:p w14:paraId="390CB76C" w14:textId="49691CE3" w:rsidR="00560B9F" w:rsidRPr="00560B9F" w:rsidRDefault="00EB39D6" w:rsidP="00EB39D6">
      <w:pPr>
        <w:ind w:left="5040" w:firstLine="720"/>
      </w:pPr>
      <w:r w:rsidRPr="00EB39D6">
        <w:t xml:space="preserve">         </w:t>
      </w:r>
      <w:r w:rsidR="00560B9F" w:rsidRPr="00560B9F">
        <w:t xml:space="preserve">Deanna Simmonds, Treasurer </w:t>
      </w:r>
    </w:p>
    <w:p w14:paraId="4700F7FF" w14:textId="77777777" w:rsidR="00EB39D6" w:rsidRPr="00EB39D6" w:rsidRDefault="00EB39D6" w:rsidP="00560B9F"/>
    <w:p w14:paraId="7850FDDE" w14:textId="2B6863F7" w:rsidR="00560B9F" w:rsidRPr="00560B9F" w:rsidRDefault="00560B9F" w:rsidP="00560B9F">
      <w:r w:rsidRPr="00560B9F">
        <w:t>Filed this _______ day of _____________________, 202</w:t>
      </w:r>
      <w:r w:rsidR="00EB39D6" w:rsidRPr="00EB39D6">
        <w:t>5</w:t>
      </w:r>
      <w:r w:rsidRPr="00560B9F">
        <w:t xml:space="preserve">. </w:t>
      </w:r>
      <w:r w:rsidR="00EB39D6" w:rsidRPr="00EB39D6">
        <w:t xml:space="preserve">              </w:t>
      </w:r>
      <w:r w:rsidRPr="00560B9F">
        <w:t xml:space="preserve">____________________________________ </w:t>
      </w:r>
    </w:p>
    <w:p w14:paraId="1B7D46CA" w14:textId="22FF5402" w:rsidR="00EA0B23" w:rsidRDefault="00EB39D6" w:rsidP="00EB39D6">
      <w:pPr>
        <w:ind w:left="5040" w:firstLine="720"/>
      </w:pPr>
      <w:r w:rsidRPr="00EB39D6">
        <w:t xml:space="preserve">               </w:t>
      </w:r>
      <w:r>
        <w:t xml:space="preserve"> </w:t>
      </w:r>
      <w:r w:rsidRPr="00EB39D6">
        <w:t xml:space="preserve">  </w:t>
      </w:r>
      <w:r w:rsidR="00560B9F" w:rsidRPr="00EB39D6">
        <w:t>Deputy County Clerk</w:t>
      </w:r>
    </w:p>
    <w:sectPr w:rsidR="00EA0B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B36B" w14:textId="77777777" w:rsidR="008C3641" w:rsidRDefault="008C3641" w:rsidP="00584706">
      <w:pPr>
        <w:spacing w:after="0" w:line="240" w:lineRule="auto"/>
      </w:pPr>
      <w:r>
        <w:separator/>
      </w:r>
    </w:p>
  </w:endnote>
  <w:endnote w:type="continuationSeparator" w:id="0">
    <w:p w14:paraId="20B5A3D9" w14:textId="77777777" w:rsidR="008C3641" w:rsidRDefault="008C3641" w:rsidP="0058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0D2A" w14:textId="77777777" w:rsidR="008C3641" w:rsidRDefault="008C3641" w:rsidP="00584706">
      <w:pPr>
        <w:spacing w:after="0" w:line="240" w:lineRule="auto"/>
      </w:pPr>
      <w:r>
        <w:separator/>
      </w:r>
    </w:p>
  </w:footnote>
  <w:footnote w:type="continuationSeparator" w:id="0">
    <w:p w14:paraId="6EC0A268" w14:textId="77777777" w:rsidR="008C3641" w:rsidRDefault="008C3641" w:rsidP="005847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9F"/>
    <w:rsid w:val="00111F86"/>
    <w:rsid w:val="001D3E6B"/>
    <w:rsid w:val="00237969"/>
    <w:rsid w:val="003C760E"/>
    <w:rsid w:val="004C4EFA"/>
    <w:rsid w:val="004F0781"/>
    <w:rsid w:val="004F1EE2"/>
    <w:rsid w:val="00560B9F"/>
    <w:rsid w:val="00584706"/>
    <w:rsid w:val="007F54A8"/>
    <w:rsid w:val="008171DE"/>
    <w:rsid w:val="00863A8A"/>
    <w:rsid w:val="008C3641"/>
    <w:rsid w:val="00946163"/>
    <w:rsid w:val="0096749C"/>
    <w:rsid w:val="00A75680"/>
    <w:rsid w:val="00AE26E7"/>
    <w:rsid w:val="00B35771"/>
    <w:rsid w:val="00CC547C"/>
    <w:rsid w:val="00DB3729"/>
    <w:rsid w:val="00EA0B23"/>
    <w:rsid w:val="00EB39D6"/>
    <w:rsid w:val="00ED1492"/>
    <w:rsid w:val="00FB4EE2"/>
    <w:rsid w:val="00FD1282"/>
    <w:rsid w:val="00FD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FA49"/>
  <w15:chartTrackingRefBased/>
  <w15:docId w15:val="{C0FDBEF7-E0F4-4FE4-94B3-105EB336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B9F"/>
    <w:rPr>
      <w:rFonts w:eastAsiaTheme="majorEastAsia" w:cstheme="majorBidi"/>
      <w:color w:val="272727" w:themeColor="text1" w:themeTint="D8"/>
    </w:rPr>
  </w:style>
  <w:style w:type="paragraph" w:styleId="Title">
    <w:name w:val="Title"/>
    <w:basedOn w:val="Normal"/>
    <w:next w:val="Normal"/>
    <w:link w:val="TitleChar"/>
    <w:uiPriority w:val="10"/>
    <w:qFormat/>
    <w:rsid w:val="00560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B9F"/>
    <w:pPr>
      <w:spacing w:before="160"/>
      <w:jc w:val="center"/>
    </w:pPr>
    <w:rPr>
      <w:i/>
      <w:iCs/>
      <w:color w:val="404040" w:themeColor="text1" w:themeTint="BF"/>
    </w:rPr>
  </w:style>
  <w:style w:type="character" w:customStyle="1" w:styleId="QuoteChar">
    <w:name w:val="Quote Char"/>
    <w:basedOn w:val="DefaultParagraphFont"/>
    <w:link w:val="Quote"/>
    <w:uiPriority w:val="29"/>
    <w:rsid w:val="00560B9F"/>
    <w:rPr>
      <w:i/>
      <w:iCs/>
      <w:color w:val="404040" w:themeColor="text1" w:themeTint="BF"/>
    </w:rPr>
  </w:style>
  <w:style w:type="paragraph" w:styleId="ListParagraph">
    <w:name w:val="List Paragraph"/>
    <w:basedOn w:val="Normal"/>
    <w:uiPriority w:val="34"/>
    <w:qFormat/>
    <w:rsid w:val="00560B9F"/>
    <w:pPr>
      <w:ind w:left="720"/>
      <w:contextualSpacing/>
    </w:pPr>
  </w:style>
  <w:style w:type="character" w:styleId="IntenseEmphasis">
    <w:name w:val="Intense Emphasis"/>
    <w:basedOn w:val="DefaultParagraphFont"/>
    <w:uiPriority w:val="21"/>
    <w:qFormat/>
    <w:rsid w:val="00560B9F"/>
    <w:rPr>
      <w:i/>
      <w:iCs/>
      <w:color w:val="0F4761" w:themeColor="accent1" w:themeShade="BF"/>
    </w:rPr>
  </w:style>
  <w:style w:type="paragraph" w:styleId="IntenseQuote">
    <w:name w:val="Intense Quote"/>
    <w:basedOn w:val="Normal"/>
    <w:next w:val="Normal"/>
    <w:link w:val="IntenseQuoteChar"/>
    <w:uiPriority w:val="30"/>
    <w:qFormat/>
    <w:rsid w:val="00560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B9F"/>
    <w:rPr>
      <w:i/>
      <w:iCs/>
      <w:color w:val="0F4761" w:themeColor="accent1" w:themeShade="BF"/>
    </w:rPr>
  </w:style>
  <w:style w:type="character" w:styleId="IntenseReference">
    <w:name w:val="Intense Reference"/>
    <w:basedOn w:val="DefaultParagraphFont"/>
    <w:uiPriority w:val="32"/>
    <w:qFormat/>
    <w:rsid w:val="00560B9F"/>
    <w:rPr>
      <w:b/>
      <w:bCs/>
      <w:smallCaps/>
      <w:color w:val="0F4761" w:themeColor="accent1" w:themeShade="BF"/>
      <w:spacing w:val="5"/>
    </w:rPr>
  </w:style>
  <w:style w:type="table" w:styleId="TableGrid">
    <w:name w:val="Table Grid"/>
    <w:basedOn w:val="TableNormal"/>
    <w:uiPriority w:val="39"/>
    <w:rsid w:val="0056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706"/>
  </w:style>
  <w:style w:type="paragraph" w:styleId="Footer">
    <w:name w:val="footer"/>
    <w:basedOn w:val="Normal"/>
    <w:link w:val="FooterChar"/>
    <w:uiPriority w:val="99"/>
    <w:unhideWhenUsed/>
    <w:rsid w:val="00584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4139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Eves</dc:creator>
  <cp:keywords/>
  <dc:description/>
  <cp:lastModifiedBy>Deanna Simmonds</cp:lastModifiedBy>
  <cp:revision>2</cp:revision>
  <cp:lastPrinted>2025-09-17T18:14:00Z</cp:lastPrinted>
  <dcterms:created xsi:type="dcterms:W3CDTF">2025-09-18T16:37:00Z</dcterms:created>
  <dcterms:modified xsi:type="dcterms:W3CDTF">2025-09-18T16:37:00Z</dcterms:modified>
</cp:coreProperties>
</file>